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29" w:rsidRPr="007B1359" w:rsidRDefault="007B1359" w:rsidP="007B1359">
      <w:pPr>
        <w:pStyle w:val="Titre"/>
      </w:pPr>
      <w:r w:rsidRPr="007B1359">
        <w:t>Supplementary material</w:t>
      </w:r>
    </w:p>
    <w:p w:rsidR="007B1359" w:rsidRDefault="007B1359" w:rsidP="007B1359">
      <w:r w:rsidRPr="007B1359">
        <w:t>This document provides the de</w:t>
      </w:r>
      <w:r>
        <w:t>tails of the calculation realized in the article. For each site we will present the calculation of DSAYs associated to benefits of the project and the calculation of costs of project</w:t>
      </w:r>
      <w:r w:rsidR="00C3579C">
        <w:t>s</w:t>
      </w:r>
      <w:r>
        <w:t>.</w:t>
      </w:r>
    </w:p>
    <w:p w:rsidR="00D2782E" w:rsidRDefault="00D2782E" w:rsidP="00C3579C">
      <w:r>
        <w:t>Calculation of DSAYs associated to restoration project will be conducted according to formula (1).</w:t>
      </w:r>
      <w:r w:rsidR="00C3579C">
        <w:t xml:space="preserve"> C</w:t>
      </w:r>
      <w:r>
        <w:t xml:space="preserve">alculation will be explained so as to underline what are the </w:t>
      </w:r>
      <w:r w:rsidR="00C3579C">
        <w:t>elements necessary for calibration of the model and for calculation.</w:t>
      </w:r>
    </w:p>
    <w:p w:rsidR="00D2782E" w:rsidRDefault="00D2782E" w:rsidP="00D2782E">
      <w:pPr>
        <w:rPr>
          <w:lang w:val="en-GB"/>
        </w:rPr>
      </w:pPr>
      <m:oMath>
        <m:r>
          <m:rPr>
            <m:sty m:val="b"/>
          </m:rPr>
          <w:rPr>
            <w:rFonts w:ascii="Cambria Math" w:hAnsi="Cambria Math"/>
            <w:lang w:val="en-GB"/>
          </w:rPr>
          <m:t>G</m:t>
        </m:r>
        <m:r>
          <m:rPr>
            <m:sty m:val="p"/>
          </m:rPr>
          <w:rPr>
            <w:rFonts w:ascii="Cambria Math" w:hAnsi="Cambria Math"/>
            <w:lang w:val="en-GB"/>
          </w:rPr>
          <m:t>=</m:t>
        </m:r>
        <m:sSub>
          <m:sSubPr>
            <m:ctrlPr>
              <w:rPr>
                <w:rFonts w:ascii="Cambria Math" w:hAnsi="Cambria Math"/>
                <w:lang w:val="en-GB"/>
              </w:rPr>
            </m:ctrlPr>
          </m:sSubPr>
          <m:e>
            <m:r>
              <m:rPr>
                <m:sty m:val="bi"/>
              </m:rPr>
              <w:rPr>
                <w:rFonts w:ascii="Cambria Math" w:hAnsi="Cambria Math"/>
                <w:lang w:val="en-GB"/>
              </w:rPr>
              <m:t>V</m:t>
            </m:r>
          </m:e>
          <m:sub>
            <m:r>
              <m:rPr>
                <m:sty m:val="bi"/>
              </m:rPr>
              <w:rPr>
                <w:rFonts w:ascii="Cambria Math" w:hAnsi="Cambria Math"/>
                <w:lang w:val="en-GB"/>
              </w:rPr>
              <m:t>R</m:t>
            </m:r>
          </m:sub>
        </m:sSub>
        <m:r>
          <m:rPr>
            <m:sty m:val="p"/>
          </m:rPr>
          <w:rPr>
            <w:rFonts w:ascii="Cambria Math" w:hAnsi="Cambria Math"/>
            <w:lang w:val="en-GB"/>
          </w:rPr>
          <m:t>×</m:t>
        </m:r>
        <m:nary>
          <m:naryPr>
            <m:chr m:val="∑"/>
            <m:limLoc m:val="undOvr"/>
            <m:ctrlPr>
              <w:rPr>
                <w:rFonts w:ascii="Cambria Math" w:hAnsi="Cambria Math"/>
                <w:lang w:val="en-GB"/>
              </w:rPr>
            </m:ctrlPr>
          </m:naryPr>
          <m:sub>
            <m:r>
              <m:rPr>
                <m:sty m:val="p"/>
              </m:rPr>
              <w:rPr>
                <w:rFonts w:ascii="Cambria Math" w:hAnsi="Cambria Math"/>
                <w:lang w:val="en-GB"/>
              </w:rPr>
              <m:t>t=i</m:t>
            </m:r>
          </m:sub>
          <m:sup>
            <m:r>
              <m:rPr>
                <m:sty m:val="p"/>
              </m:rPr>
              <w:rPr>
                <w:rFonts w:ascii="Cambria Math" w:hAnsi="Cambria Math"/>
                <w:lang w:val="en-GB"/>
              </w:rPr>
              <m:t>t=n</m:t>
            </m:r>
          </m:sup>
          <m:e>
            <m:r>
              <m:rPr>
                <m:sty m:val="bi"/>
              </m:rPr>
              <w:rPr>
                <w:rFonts w:ascii="Cambria Math" w:hAnsi="Cambria Math"/>
                <w:lang w:val="en-GB"/>
              </w:rPr>
              <m:t>[</m:t>
            </m:r>
            <m:sSub>
              <m:sSubPr>
                <m:ctrlPr>
                  <w:rPr>
                    <w:rFonts w:ascii="Cambria Math" w:hAnsi="Cambria Math"/>
                    <w:b/>
                    <w:i/>
                    <w:lang w:val="en-GB"/>
                  </w:rPr>
                </m:ctrlPr>
              </m:sSubPr>
              <m:e>
                <m:r>
                  <m:rPr>
                    <m:sty m:val="bi"/>
                  </m:rPr>
                  <w:rPr>
                    <w:rFonts w:ascii="Cambria Math" w:hAnsi="Cambria Math"/>
                    <w:lang w:val="en-GB"/>
                  </w:rPr>
                  <m:t>R</m:t>
                </m:r>
              </m:e>
              <m:sub>
                <m:r>
                  <m:rPr>
                    <m:sty m:val="bi"/>
                  </m:rPr>
                  <w:rPr>
                    <w:rFonts w:ascii="Cambria Math" w:hAnsi="Cambria Math"/>
                    <w:lang w:val="en-GB"/>
                  </w:rPr>
                  <m:t>t</m:t>
                </m:r>
              </m:sub>
            </m:sSub>
            <m:sSup>
              <m:sSupPr>
                <m:ctrlPr>
                  <w:rPr>
                    <w:rFonts w:ascii="Cambria Math" w:hAnsi="Cambria Math"/>
                    <w:lang w:val="en-GB"/>
                  </w:rPr>
                </m:ctrlPr>
              </m:sSupPr>
              <m:e>
                <m:d>
                  <m:dPr>
                    <m:ctrlPr>
                      <w:rPr>
                        <w:rFonts w:ascii="Cambria Math" w:hAnsi="Cambria Math"/>
                        <w:lang w:val="en-GB"/>
                      </w:rPr>
                    </m:ctrlPr>
                  </m:dPr>
                  <m:e>
                    <m:r>
                      <m:rPr>
                        <m:sty m:val="b"/>
                      </m:rPr>
                      <w:rPr>
                        <w:rFonts w:ascii="Cambria Math" w:hAnsi="Cambria Math"/>
                        <w:lang w:val="en-GB"/>
                      </w:rPr>
                      <m:t>1</m:t>
                    </m:r>
                    <m:r>
                      <m:rPr>
                        <m:sty m:val="p"/>
                      </m:rPr>
                      <w:rPr>
                        <w:rFonts w:ascii="Cambria Math" w:hAnsi="Cambria Math"/>
                        <w:lang w:val="en-GB"/>
                      </w:rPr>
                      <m:t>+</m:t>
                    </m:r>
                    <m:r>
                      <m:rPr>
                        <m:sty m:val="bi"/>
                      </m:rPr>
                      <w:rPr>
                        <w:rFonts w:ascii="Cambria Math" w:hAnsi="Cambria Math"/>
                        <w:lang w:val="en-GB"/>
                      </w:rPr>
                      <m:t>r</m:t>
                    </m:r>
                  </m:e>
                </m:d>
              </m:e>
              <m:sup>
                <m:r>
                  <m:rPr>
                    <m:sty m:val="p"/>
                  </m:rPr>
                  <w:rPr>
                    <w:rFonts w:ascii="Cambria Math" w:hAnsi="Cambria Math"/>
                    <w:lang w:val="en-GB"/>
                  </w:rPr>
                  <m:t>-</m:t>
                </m:r>
                <m:r>
                  <m:rPr>
                    <m:sty m:val="bi"/>
                  </m:rPr>
                  <w:rPr>
                    <w:rFonts w:ascii="Cambria Math" w:hAnsi="Cambria Math"/>
                    <w:lang w:val="en-GB"/>
                  </w:rPr>
                  <m:t>t</m:t>
                </m:r>
              </m:sup>
            </m:sSup>
            <m:r>
              <m:rPr>
                <m:sty m:val="p"/>
              </m:rPr>
              <w:rPr>
                <w:rFonts w:ascii="Cambria Math" w:hAnsi="Cambria Math"/>
                <w:lang w:val="en-GB"/>
              </w:rPr>
              <m:t>]</m:t>
            </m:r>
          </m:e>
        </m:nary>
      </m:oMath>
      <w:r>
        <w:rPr>
          <w:lang w:val="en-GB"/>
        </w:rPr>
        <w:tab/>
      </w:r>
      <w:r>
        <w:rPr>
          <w:lang w:val="en-GB"/>
        </w:rPr>
        <w:tab/>
      </w:r>
      <w:r>
        <w:rPr>
          <w:lang w:val="en-GB"/>
        </w:rPr>
        <w:tab/>
      </w:r>
      <w:r>
        <w:rPr>
          <w:lang w:val="en-GB"/>
        </w:rPr>
        <w:tab/>
      </w:r>
      <w:r>
        <w:rPr>
          <w:lang w:val="en-GB"/>
        </w:rPr>
        <w:tab/>
      </w:r>
      <w:r>
        <w:rPr>
          <w:lang w:val="en-GB"/>
        </w:rPr>
        <w:tab/>
      </w:r>
      <w:r>
        <w:rPr>
          <w:lang w:val="en-GB"/>
        </w:rPr>
        <w:tab/>
        <w:t>(1)</w:t>
      </w:r>
    </w:p>
    <w:p w:rsidR="00D2782E" w:rsidRDefault="00395094" w:rsidP="00D2782E">
      <w:r w:rsidRPr="00F80F1F">
        <w:rPr>
          <w:rFonts w:ascii="Cambria Math" w:hAnsi="Cambria Math"/>
          <w:b/>
          <w:i/>
          <w:lang w:val="en-GB"/>
        </w:rPr>
        <w:t>V</w:t>
      </w:r>
      <w:r w:rsidRPr="00F80F1F">
        <w:rPr>
          <w:rFonts w:ascii="Cambria Math" w:hAnsi="Cambria Math"/>
          <w:b/>
          <w:i/>
          <w:vertAlign w:val="subscript"/>
          <w:lang w:val="en-GB"/>
        </w:rPr>
        <w:t>R</w:t>
      </w:r>
      <w:r>
        <w:t xml:space="preserve"> designate the value of the services p</w:t>
      </w:r>
      <w:r w:rsidR="00880453">
        <w:t>roduced on the restoration site,</w:t>
      </w:r>
      <w:r>
        <w:t xml:space="preserve"> </w:t>
      </w:r>
      <w:r w:rsidR="00880453">
        <w:t>w</w:t>
      </w:r>
      <w:r w:rsidR="00D2782E">
        <w:t>e don’t apply any modifier for the value of services (</w:t>
      </w:r>
      <w:r w:rsidR="00D2782E" w:rsidRPr="00F80F1F">
        <w:rPr>
          <w:rFonts w:ascii="Cambria Math" w:hAnsi="Cambria Math"/>
          <w:b/>
          <w:i/>
          <w:lang w:val="en-GB"/>
        </w:rPr>
        <w:t>V</w:t>
      </w:r>
      <w:r w:rsidR="00D2782E" w:rsidRPr="00F80F1F">
        <w:rPr>
          <w:rFonts w:ascii="Cambria Math" w:hAnsi="Cambria Math"/>
          <w:b/>
          <w:i/>
          <w:vertAlign w:val="subscript"/>
          <w:lang w:val="en-GB"/>
        </w:rPr>
        <w:t>R</w:t>
      </w:r>
      <w:r w:rsidR="00D2782E">
        <w:rPr>
          <w:rFonts w:ascii="Cambria Math" w:hAnsi="Cambria Math"/>
          <w:lang w:val="en-GB"/>
        </w:rPr>
        <w:t xml:space="preserve"> = 1</w:t>
      </w:r>
      <w:r w:rsidR="00D2782E">
        <w:t>).</w:t>
      </w:r>
    </w:p>
    <w:p w:rsidR="00D2782E" w:rsidRDefault="00D2782E" w:rsidP="00D2782E">
      <w:r w:rsidRPr="005F33E7">
        <w:rPr>
          <w:rFonts w:ascii="Cambria Math" w:hAnsi="Cambria Math"/>
          <w:b/>
          <w:i/>
          <w:lang w:val="en-GB"/>
        </w:rPr>
        <w:t>R</w:t>
      </w:r>
      <w:r>
        <w:rPr>
          <w:rFonts w:ascii="Cambria Math" w:hAnsi="Cambria Math"/>
          <w:b/>
          <w:i/>
          <w:vertAlign w:val="subscript"/>
          <w:lang w:val="en-GB"/>
        </w:rPr>
        <w:t>t</w:t>
      </w:r>
      <w:r>
        <w:t xml:space="preserve"> is the intensity of restoration at year t, it designates the level of services gained through the project, usually it is calculated as the value of the gains associated to the state of the metrics at year t (the difference between initial and final state) divided by the value of the metric on the reference site. The variation of </w:t>
      </w:r>
      <w:r w:rsidRPr="005F33E7">
        <w:rPr>
          <w:rFonts w:ascii="Cambria Math" w:hAnsi="Cambria Math"/>
          <w:b/>
          <w:i/>
          <w:lang w:val="en-GB"/>
        </w:rPr>
        <w:t>R</w:t>
      </w:r>
      <w:r>
        <w:rPr>
          <w:rFonts w:ascii="Cambria Math" w:hAnsi="Cambria Math"/>
          <w:b/>
          <w:i/>
          <w:vertAlign w:val="subscript"/>
          <w:lang w:val="en-GB"/>
        </w:rPr>
        <w:t>t</w:t>
      </w:r>
      <w:r>
        <w:t xml:space="preserve"> during time is called maturity curve.</w:t>
      </w:r>
      <w:r w:rsidR="00E33953">
        <w:t xml:space="preserve"> The difference between initial and final state is selected to catch the effect of the restoration project, the difference between the situation without restoration action and the situation with the action.</w:t>
      </w:r>
    </w:p>
    <w:p w:rsidR="00395094" w:rsidRDefault="00880453" w:rsidP="00D2782E">
      <w:r>
        <w:rPr>
          <w:rFonts w:ascii="Cambria Math" w:hAnsi="Cambria Math"/>
          <w:b/>
          <w:i/>
          <w:lang w:val="en-GB"/>
        </w:rPr>
        <w:t>r</w:t>
      </w:r>
      <w:r w:rsidR="00395094">
        <w:t xml:space="preserve"> is the discount rate, we appl</w:t>
      </w:r>
      <w:r>
        <w:t>y</w:t>
      </w:r>
      <w:r w:rsidR="00395094">
        <w:t xml:space="preserve"> a value of 3%.</w:t>
      </w:r>
    </w:p>
    <w:p w:rsidR="00D2782E" w:rsidRDefault="00D2782E" w:rsidP="00D2782E">
      <w:r>
        <w:t xml:space="preserve">Calculation is done for each year between the initiation of the project (i) and a selected horizon (n). </w:t>
      </w:r>
      <w:r w:rsidR="00E875DE">
        <w:t>In our calculations, the initiation date correspond to the year of the initiation of the project, f</w:t>
      </w:r>
      <w:r>
        <w:t>or coherence, al</w:t>
      </w:r>
      <w:r w:rsidR="005A230E">
        <w:t>l calculation will be conducted on a 25 years period</w:t>
      </w:r>
      <w:r>
        <w:t>.</w:t>
      </w:r>
    </w:p>
    <w:p w:rsidR="00D2782E" w:rsidRDefault="00D2782E" w:rsidP="007B1359">
      <w:r>
        <w:t xml:space="preserve">For all examples, </w:t>
      </w:r>
      <w:r w:rsidR="00E875DE">
        <w:t>information needed to the calculatio</w:t>
      </w:r>
      <w:r w:rsidR="00994005">
        <w:t>n will be summarized in tables, the first one will presents the assumptions needed for the calibration of the model to a specific objective, the second one will present the maturity function (the rate of intensity of restoration during time) and the third one will present the matrix of calculation of DSAYs.</w:t>
      </w:r>
    </w:p>
    <w:p w:rsidR="001C756B" w:rsidRDefault="001C756B" w:rsidP="001C756B">
      <w:pPr>
        <w:pStyle w:val="Titre1"/>
      </w:pPr>
      <w:r>
        <w:t>Libellule</w:t>
      </w:r>
      <w:r w:rsidRPr="001C756B">
        <w:rPr>
          <w:rStyle w:val="hps"/>
          <w:vertAlign w:val="superscript"/>
        </w:rPr>
        <w:t>®</w:t>
      </w:r>
      <w:r>
        <w:t xml:space="preserve"> Zone</w:t>
      </w:r>
    </w:p>
    <w:p w:rsidR="001C756B" w:rsidRPr="00880453" w:rsidRDefault="00880453" w:rsidP="00165649">
      <w:pPr>
        <w:pStyle w:val="Titre2"/>
        <w:rPr>
          <w:lang w:val="en-US"/>
        </w:rPr>
      </w:pPr>
      <w:r>
        <w:rPr>
          <w:lang w:val="en-US"/>
        </w:rPr>
        <w:t>Tertiary treatment me</w:t>
      </w:r>
      <w:r w:rsidRPr="00880453">
        <w:rPr>
          <w:lang w:val="en-US"/>
        </w:rPr>
        <w:t>asured through d</w:t>
      </w:r>
      <w:r w:rsidR="00165649" w:rsidRPr="00880453">
        <w:rPr>
          <w:lang w:val="en-US"/>
        </w:rPr>
        <w:t>issolved oxygen</w:t>
      </w:r>
    </w:p>
    <w:tbl>
      <w:tblPr>
        <w:tblStyle w:val="Grilledutableau"/>
        <w:tblW w:w="9322" w:type="dxa"/>
        <w:tblLook w:val="04A0"/>
      </w:tblPr>
      <w:tblGrid>
        <w:gridCol w:w="1668"/>
        <w:gridCol w:w="7654"/>
      </w:tblGrid>
      <w:tr w:rsidR="009A184B" w:rsidTr="00BB5B73">
        <w:tc>
          <w:tcPr>
            <w:tcW w:w="1668" w:type="dxa"/>
          </w:tcPr>
          <w:p w:rsidR="009A184B" w:rsidRDefault="009A184B" w:rsidP="001B7404">
            <w:pPr>
              <w:ind w:firstLine="0"/>
            </w:pPr>
            <w:r>
              <w:t>Project</w:t>
            </w:r>
          </w:p>
        </w:tc>
        <w:tc>
          <w:tcPr>
            <w:tcW w:w="7654" w:type="dxa"/>
          </w:tcPr>
          <w:p w:rsidR="009A184B" w:rsidRDefault="009A184B" w:rsidP="009A184B">
            <w:pPr>
              <w:ind w:firstLine="0"/>
            </w:pPr>
            <w:r>
              <w:t>Libellule</w:t>
            </w:r>
            <w:r w:rsidRPr="001C756B">
              <w:rPr>
                <w:rStyle w:val="hps"/>
                <w:vertAlign w:val="superscript"/>
              </w:rPr>
              <w:t>®</w:t>
            </w:r>
            <w:r>
              <w:t xml:space="preserve"> Zone</w:t>
            </w:r>
          </w:p>
        </w:tc>
      </w:tr>
      <w:tr w:rsidR="00BB5B73" w:rsidTr="00BB5B73">
        <w:tc>
          <w:tcPr>
            <w:tcW w:w="1668" w:type="dxa"/>
          </w:tcPr>
          <w:p w:rsidR="00BB5B73" w:rsidRDefault="00BB5B73" w:rsidP="001B7404">
            <w:pPr>
              <w:ind w:firstLine="0"/>
            </w:pPr>
            <w:r>
              <w:t>Objective</w:t>
            </w:r>
          </w:p>
        </w:tc>
        <w:tc>
          <w:tcPr>
            <w:tcW w:w="7654" w:type="dxa"/>
          </w:tcPr>
          <w:p w:rsidR="00BB5B73" w:rsidRDefault="00BB5B73" w:rsidP="001B7404">
            <w:pPr>
              <w:ind w:firstLine="0"/>
            </w:pPr>
            <w:r>
              <w:t>Tertiary treatment</w:t>
            </w:r>
          </w:p>
        </w:tc>
      </w:tr>
      <w:tr w:rsidR="00BB5B73" w:rsidTr="00BB5B73">
        <w:tc>
          <w:tcPr>
            <w:tcW w:w="1668" w:type="dxa"/>
          </w:tcPr>
          <w:p w:rsidR="00BB5B73" w:rsidRDefault="00BB5B73" w:rsidP="001B7404">
            <w:pPr>
              <w:ind w:firstLine="0"/>
            </w:pPr>
            <w:r>
              <w:t>Metric</w:t>
            </w:r>
          </w:p>
        </w:tc>
        <w:tc>
          <w:tcPr>
            <w:tcW w:w="7654" w:type="dxa"/>
          </w:tcPr>
          <w:p w:rsidR="00BB5B73" w:rsidRDefault="00BB5B73" w:rsidP="001B7404">
            <w:pPr>
              <w:ind w:firstLine="0"/>
            </w:pPr>
            <w:r>
              <w:t>Dissolved oxygen</w:t>
            </w:r>
          </w:p>
        </w:tc>
      </w:tr>
      <w:tr w:rsidR="00BB5B73" w:rsidTr="00BB5B73">
        <w:tc>
          <w:tcPr>
            <w:tcW w:w="1668" w:type="dxa"/>
          </w:tcPr>
          <w:p w:rsidR="00BB5B73" w:rsidRDefault="00BB5B73" w:rsidP="001B7404">
            <w:pPr>
              <w:ind w:firstLine="0"/>
            </w:pPr>
            <w:r>
              <w:t>Reference state</w:t>
            </w:r>
          </w:p>
        </w:tc>
        <w:tc>
          <w:tcPr>
            <w:tcW w:w="7654" w:type="dxa"/>
          </w:tcPr>
          <w:p w:rsidR="00BB5B73" w:rsidRDefault="00BB5B73" w:rsidP="001B7404">
            <w:pPr>
              <w:ind w:firstLine="0"/>
            </w:pPr>
            <w:r>
              <w:t xml:space="preserve">Level </w:t>
            </w:r>
            <w:r w:rsidR="00880453">
              <w:t xml:space="preserve">of </w:t>
            </w:r>
            <w:r>
              <w:t>metric in the Or lagoon</w:t>
            </w:r>
          </w:p>
        </w:tc>
      </w:tr>
      <w:tr w:rsidR="00BB5B73" w:rsidTr="00BB5B73">
        <w:tc>
          <w:tcPr>
            <w:tcW w:w="1668" w:type="dxa"/>
          </w:tcPr>
          <w:p w:rsidR="00BB5B73" w:rsidRDefault="00BB5B73" w:rsidP="001B7404">
            <w:pPr>
              <w:ind w:firstLine="0"/>
            </w:pPr>
            <w:r>
              <w:lastRenderedPageBreak/>
              <w:t>Maturity curve</w:t>
            </w:r>
          </w:p>
        </w:tc>
        <w:tc>
          <w:tcPr>
            <w:tcW w:w="7654" w:type="dxa"/>
          </w:tcPr>
          <w:p w:rsidR="00BB5B73" w:rsidRDefault="00BB5B73" w:rsidP="004C06B1">
            <w:pPr>
              <w:ind w:firstLine="0"/>
            </w:pPr>
            <w:r w:rsidRPr="00165649">
              <w:t xml:space="preserve">The project is initiated in </w:t>
            </w:r>
            <w:r>
              <w:t>2007</w:t>
            </w:r>
            <w:r w:rsidRPr="00165649">
              <w:t xml:space="preserve">, </w:t>
            </w:r>
            <w:r>
              <w:t>prod</w:t>
            </w:r>
            <w:r w:rsidR="00405C4B">
              <w:t>uction of services starts in 2010</w:t>
            </w:r>
            <w:r>
              <w:t xml:space="preserve"> and</w:t>
            </w:r>
            <w:r w:rsidRPr="00165649">
              <w:t xml:space="preserve"> reaches its maximum level of services in 2011 and we have data on the </w:t>
            </w:r>
            <w:r w:rsidR="004C06B1">
              <w:t>metric</w:t>
            </w:r>
            <w:r w:rsidR="00880453">
              <w:t xml:space="preserve"> for 2010 and 2011 (Table 1.1.2</w:t>
            </w:r>
            <w:r>
              <w:t>)</w:t>
            </w:r>
          </w:p>
        </w:tc>
      </w:tr>
      <w:tr w:rsidR="00BB5B73" w:rsidTr="00BB5B73">
        <w:tc>
          <w:tcPr>
            <w:tcW w:w="1668" w:type="dxa"/>
          </w:tcPr>
          <w:p w:rsidR="00BB5B73" w:rsidRDefault="00BB5B73" w:rsidP="001B7404">
            <w:pPr>
              <w:ind w:firstLine="0"/>
            </w:pPr>
            <w:r>
              <w:t>Initiation year</w:t>
            </w:r>
          </w:p>
        </w:tc>
        <w:tc>
          <w:tcPr>
            <w:tcW w:w="7654" w:type="dxa"/>
          </w:tcPr>
          <w:p w:rsidR="00BB5B73" w:rsidRDefault="00BB5B73" w:rsidP="001B7404">
            <w:pPr>
              <w:ind w:firstLine="0"/>
            </w:pPr>
            <w:r>
              <w:t>2007</w:t>
            </w:r>
          </w:p>
        </w:tc>
      </w:tr>
      <w:tr w:rsidR="00BB5B73" w:rsidTr="00BB5B73">
        <w:tc>
          <w:tcPr>
            <w:tcW w:w="1668" w:type="dxa"/>
          </w:tcPr>
          <w:p w:rsidR="00BB5B73" w:rsidRDefault="00BB5B73" w:rsidP="001B7404">
            <w:pPr>
              <w:ind w:firstLine="0"/>
            </w:pPr>
            <w:r>
              <w:t>Final year</w:t>
            </w:r>
          </w:p>
        </w:tc>
        <w:tc>
          <w:tcPr>
            <w:tcW w:w="7654" w:type="dxa"/>
          </w:tcPr>
          <w:p w:rsidR="00BB5B73" w:rsidRDefault="00BE3DB8" w:rsidP="00BE3DB8">
            <w:pPr>
              <w:keepNext/>
              <w:tabs>
                <w:tab w:val="left" w:pos="816"/>
              </w:tabs>
              <w:ind w:firstLine="0"/>
            </w:pPr>
            <w:r>
              <w:t>2032</w:t>
            </w:r>
            <w:r>
              <w:tab/>
            </w:r>
          </w:p>
        </w:tc>
      </w:tr>
    </w:tbl>
    <w:p w:rsidR="0030234B" w:rsidRPr="0030234B" w:rsidRDefault="0030234B" w:rsidP="00880453">
      <w:pPr>
        <w:pStyle w:val="Lgende"/>
      </w:pPr>
      <w:r>
        <w:t xml:space="preserve">Table </w:t>
      </w:r>
      <w:fldSimple w:instr=" SEQ Tableau \* ARABIC ">
        <w:r w:rsidR="00BB520C">
          <w:rPr>
            <w:noProof/>
          </w:rPr>
          <w:t>1</w:t>
        </w:r>
      </w:fldSimple>
      <w:r w:rsidR="00880453">
        <w:t>.1.1</w:t>
      </w:r>
      <w:r>
        <w:t xml:space="preserve"> - Assumptions and information needed for calculation of DSAYs to value the benefits of Libellule</w:t>
      </w:r>
      <w:r w:rsidRPr="001C756B">
        <w:rPr>
          <w:rStyle w:val="hps"/>
          <w:vertAlign w:val="superscript"/>
        </w:rPr>
        <w:t>®</w:t>
      </w:r>
      <w:r>
        <w:rPr>
          <w:rStyle w:val="hps"/>
        </w:rPr>
        <w:t xml:space="preserve"> zone toward its objective of tertiary treatment</w:t>
      </w:r>
    </w:p>
    <w:tbl>
      <w:tblPr>
        <w:tblStyle w:val="Grilledutableau"/>
        <w:tblW w:w="0" w:type="auto"/>
        <w:tblLook w:val="04A0"/>
      </w:tblPr>
      <w:tblGrid>
        <w:gridCol w:w="1850"/>
        <w:gridCol w:w="2054"/>
        <w:gridCol w:w="1879"/>
        <w:gridCol w:w="1879"/>
        <w:gridCol w:w="1626"/>
      </w:tblGrid>
      <w:tr w:rsidR="00165649" w:rsidTr="00165649">
        <w:tc>
          <w:tcPr>
            <w:tcW w:w="1850" w:type="dxa"/>
          </w:tcPr>
          <w:p w:rsidR="00165649" w:rsidRDefault="00165649" w:rsidP="00165649">
            <w:pPr>
              <w:ind w:firstLine="0"/>
            </w:pPr>
          </w:p>
        </w:tc>
        <w:tc>
          <w:tcPr>
            <w:tcW w:w="2054" w:type="dxa"/>
          </w:tcPr>
          <w:p w:rsidR="00165649" w:rsidRDefault="00165649" w:rsidP="007E3BFC">
            <w:pPr>
              <w:ind w:firstLine="0"/>
              <w:jc w:val="left"/>
            </w:pPr>
            <w:r>
              <w:t>Dissolved oxygen at the entrance of Libellule zone</w:t>
            </w:r>
          </w:p>
        </w:tc>
        <w:tc>
          <w:tcPr>
            <w:tcW w:w="1879" w:type="dxa"/>
          </w:tcPr>
          <w:p w:rsidR="00165649" w:rsidRDefault="00165649" w:rsidP="007E3BFC">
            <w:pPr>
              <w:ind w:firstLine="0"/>
              <w:jc w:val="left"/>
            </w:pPr>
            <w:r>
              <w:t>Dissolved oxygen at the exit of Libellule zone</w:t>
            </w:r>
          </w:p>
        </w:tc>
        <w:tc>
          <w:tcPr>
            <w:tcW w:w="1879" w:type="dxa"/>
          </w:tcPr>
          <w:p w:rsidR="00165649" w:rsidRDefault="00165649" w:rsidP="007E3BFC">
            <w:pPr>
              <w:ind w:firstLine="0"/>
              <w:jc w:val="left"/>
            </w:pPr>
            <w:r>
              <w:t>Dissolved oxygen in the Or Lagoon</w:t>
            </w:r>
          </w:p>
        </w:tc>
        <w:tc>
          <w:tcPr>
            <w:tcW w:w="1626" w:type="dxa"/>
          </w:tcPr>
          <w:p w:rsidR="00165649" w:rsidRDefault="00165649" w:rsidP="007E3BFC">
            <w:pPr>
              <w:ind w:firstLine="0"/>
              <w:jc w:val="left"/>
            </w:pPr>
            <w:r>
              <w:t>Value of the metric</w:t>
            </w:r>
          </w:p>
        </w:tc>
      </w:tr>
      <w:tr w:rsidR="00405C4B" w:rsidTr="00165649">
        <w:tc>
          <w:tcPr>
            <w:tcW w:w="1850" w:type="dxa"/>
          </w:tcPr>
          <w:p w:rsidR="00405C4B" w:rsidRDefault="00405C4B" w:rsidP="00165649">
            <w:pPr>
              <w:ind w:firstLine="0"/>
            </w:pPr>
            <w:r>
              <w:t>2007 - 2009</w:t>
            </w:r>
          </w:p>
        </w:tc>
        <w:tc>
          <w:tcPr>
            <w:tcW w:w="2054" w:type="dxa"/>
          </w:tcPr>
          <w:p w:rsidR="00405C4B" w:rsidRDefault="00405C4B" w:rsidP="00165649">
            <w:pPr>
              <w:ind w:firstLine="0"/>
            </w:pPr>
            <w:r>
              <w:t>No data</w:t>
            </w:r>
          </w:p>
        </w:tc>
        <w:tc>
          <w:tcPr>
            <w:tcW w:w="1879" w:type="dxa"/>
          </w:tcPr>
          <w:p w:rsidR="00405C4B" w:rsidRDefault="00405C4B" w:rsidP="00165649">
            <w:pPr>
              <w:ind w:firstLine="0"/>
            </w:pPr>
            <w:r>
              <w:t>Supposedly unchanged</w:t>
            </w:r>
          </w:p>
        </w:tc>
        <w:tc>
          <w:tcPr>
            <w:tcW w:w="1879" w:type="dxa"/>
          </w:tcPr>
          <w:p w:rsidR="00405C4B" w:rsidRDefault="00405C4B" w:rsidP="00165649">
            <w:pPr>
              <w:ind w:firstLine="0"/>
            </w:pPr>
            <w:r>
              <w:t>No data</w:t>
            </w:r>
          </w:p>
        </w:tc>
        <w:tc>
          <w:tcPr>
            <w:tcW w:w="1626" w:type="dxa"/>
          </w:tcPr>
          <w:p w:rsidR="00405C4B" w:rsidRDefault="00405C4B" w:rsidP="00165649">
            <w:pPr>
              <w:ind w:firstLine="0"/>
            </w:pPr>
            <w:r>
              <w:t>0</w:t>
            </w:r>
          </w:p>
        </w:tc>
      </w:tr>
      <w:tr w:rsidR="00165649" w:rsidTr="00165649">
        <w:tc>
          <w:tcPr>
            <w:tcW w:w="1850" w:type="dxa"/>
          </w:tcPr>
          <w:p w:rsidR="00165649" w:rsidRDefault="00165649" w:rsidP="00165649">
            <w:pPr>
              <w:ind w:firstLine="0"/>
            </w:pPr>
            <w:r>
              <w:t>2010</w:t>
            </w:r>
          </w:p>
        </w:tc>
        <w:tc>
          <w:tcPr>
            <w:tcW w:w="2054" w:type="dxa"/>
          </w:tcPr>
          <w:p w:rsidR="00165649" w:rsidRDefault="00165649" w:rsidP="00165649">
            <w:pPr>
              <w:ind w:firstLine="0"/>
            </w:pPr>
            <w:r>
              <w:t>9,2</w:t>
            </w:r>
          </w:p>
        </w:tc>
        <w:tc>
          <w:tcPr>
            <w:tcW w:w="1879" w:type="dxa"/>
          </w:tcPr>
          <w:p w:rsidR="00165649" w:rsidRDefault="00165649" w:rsidP="00165649">
            <w:pPr>
              <w:ind w:firstLine="0"/>
            </w:pPr>
            <w:r>
              <w:t>9,9</w:t>
            </w:r>
          </w:p>
        </w:tc>
        <w:tc>
          <w:tcPr>
            <w:tcW w:w="1879" w:type="dxa"/>
          </w:tcPr>
          <w:p w:rsidR="00165649" w:rsidRDefault="00165649" w:rsidP="00165649">
            <w:pPr>
              <w:ind w:firstLine="0"/>
            </w:pPr>
            <w:r>
              <w:t>10</w:t>
            </w:r>
          </w:p>
        </w:tc>
        <w:tc>
          <w:tcPr>
            <w:tcW w:w="1626" w:type="dxa"/>
          </w:tcPr>
          <w:p w:rsidR="00165649" w:rsidRDefault="00165649" w:rsidP="00165649">
            <w:pPr>
              <w:ind w:firstLine="0"/>
            </w:pPr>
            <w:r>
              <w:t>0,074</w:t>
            </w:r>
          </w:p>
        </w:tc>
      </w:tr>
      <w:tr w:rsidR="00165649" w:rsidTr="00165649">
        <w:tc>
          <w:tcPr>
            <w:tcW w:w="1850" w:type="dxa"/>
          </w:tcPr>
          <w:p w:rsidR="00165649" w:rsidRDefault="00165649" w:rsidP="00165649">
            <w:pPr>
              <w:ind w:firstLine="0"/>
            </w:pPr>
            <w:r>
              <w:t>2011</w:t>
            </w:r>
          </w:p>
        </w:tc>
        <w:tc>
          <w:tcPr>
            <w:tcW w:w="2054" w:type="dxa"/>
          </w:tcPr>
          <w:p w:rsidR="00165649" w:rsidRDefault="00165649" w:rsidP="00165649">
            <w:pPr>
              <w:ind w:firstLine="0"/>
            </w:pPr>
            <w:r>
              <w:t>9,1</w:t>
            </w:r>
          </w:p>
        </w:tc>
        <w:tc>
          <w:tcPr>
            <w:tcW w:w="1879" w:type="dxa"/>
          </w:tcPr>
          <w:p w:rsidR="00165649" w:rsidRDefault="00165649" w:rsidP="00165649">
            <w:pPr>
              <w:ind w:firstLine="0"/>
            </w:pPr>
            <w:r>
              <w:t>9,9</w:t>
            </w:r>
          </w:p>
        </w:tc>
        <w:tc>
          <w:tcPr>
            <w:tcW w:w="1879" w:type="dxa"/>
          </w:tcPr>
          <w:p w:rsidR="00165649" w:rsidRDefault="00165649" w:rsidP="00165649">
            <w:pPr>
              <w:ind w:firstLine="0"/>
            </w:pPr>
            <w:r>
              <w:t>9,9</w:t>
            </w:r>
          </w:p>
        </w:tc>
        <w:tc>
          <w:tcPr>
            <w:tcW w:w="1626" w:type="dxa"/>
          </w:tcPr>
          <w:p w:rsidR="00165649" w:rsidRDefault="00165649" w:rsidP="005F33E7">
            <w:pPr>
              <w:keepNext/>
              <w:ind w:firstLine="0"/>
            </w:pPr>
            <w:r>
              <w:t>0,079</w:t>
            </w:r>
          </w:p>
        </w:tc>
      </w:tr>
      <w:tr w:rsidR="007E3BFC" w:rsidTr="00165649">
        <w:tc>
          <w:tcPr>
            <w:tcW w:w="1850" w:type="dxa"/>
          </w:tcPr>
          <w:p w:rsidR="007E3BFC" w:rsidRDefault="007E3BFC" w:rsidP="00BE3DB8">
            <w:pPr>
              <w:ind w:firstLine="0"/>
            </w:pPr>
            <w:r>
              <w:t xml:space="preserve">2012 - </w:t>
            </w:r>
            <w:r w:rsidR="00BE3DB8">
              <w:t>2032</w:t>
            </w:r>
          </w:p>
        </w:tc>
        <w:tc>
          <w:tcPr>
            <w:tcW w:w="2054" w:type="dxa"/>
          </w:tcPr>
          <w:p w:rsidR="007E3BFC" w:rsidRDefault="007E3BFC" w:rsidP="00165649">
            <w:pPr>
              <w:ind w:firstLine="0"/>
            </w:pPr>
            <w:r>
              <w:t>9,1</w:t>
            </w:r>
          </w:p>
        </w:tc>
        <w:tc>
          <w:tcPr>
            <w:tcW w:w="1879" w:type="dxa"/>
          </w:tcPr>
          <w:p w:rsidR="007E3BFC" w:rsidRDefault="007E3BFC" w:rsidP="00165649">
            <w:pPr>
              <w:ind w:firstLine="0"/>
            </w:pPr>
            <w:r>
              <w:t>9,9</w:t>
            </w:r>
          </w:p>
        </w:tc>
        <w:tc>
          <w:tcPr>
            <w:tcW w:w="1879" w:type="dxa"/>
          </w:tcPr>
          <w:p w:rsidR="007E3BFC" w:rsidRDefault="007E3BFC" w:rsidP="00165649">
            <w:pPr>
              <w:ind w:firstLine="0"/>
            </w:pPr>
            <w:r>
              <w:t>9,9</w:t>
            </w:r>
          </w:p>
        </w:tc>
        <w:tc>
          <w:tcPr>
            <w:tcW w:w="1626" w:type="dxa"/>
          </w:tcPr>
          <w:p w:rsidR="007E3BFC" w:rsidRDefault="007E3BFC" w:rsidP="005F33E7">
            <w:pPr>
              <w:keepNext/>
              <w:ind w:firstLine="0"/>
            </w:pPr>
            <w:r>
              <w:t>0,079</w:t>
            </w:r>
          </w:p>
        </w:tc>
      </w:tr>
    </w:tbl>
    <w:p w:rsidR="00BB5B73" w:rsidRDefault="005F33E7" w:rsidP="0030234B">
      <w:pPr>
        <w:pStyle w:val="Lgende"/>
      </w:pPr>
      <w:r>
        <w:t xml:space="preserve">Table </w:t>
      </w:r>
      <w:r w:rsidR="00880453">
        <w:t>1.1.</w:t>
      </w:r>
      <w:fldSimple w:instr=" SEQ Tableau \* ARABIC ">
        <w:r w:rsidR="00BB520C">
          <w:rPr>
            <w:noProof/>
          </w:rPr>
          <w:t>2</w:t>
        </w:r>
      </w:fldSimple>
      <w:r>
        <w:t xml:space="preserve"> - </w:t>
      </w:r>
      <w:r w:rsidR="00C24921">
        <w:t>Maturity curve of the restoration project</w:t>
      </w:r>
      <w:r w:rsidR="008724FB">
        <w:t>, values of the metric of dissolved oxygen values during time</w:t>
      </w:r>
    </w:p>
    <w:p w:rsidR="00BB5B73" w:rsidRDefault="00BB5B73" w:rsidP="005F33E7">
      <w:r>
        <w:t>We can then calculate the benefit associated to the objective of tertiary treatment using the dissolved oxygen as proxy of the level of ecological services</w:t>
      </w:r>
      <w:r w:rsidR="0030234B">
        <w:t xml:space="preserve"> (Table </w:t>
      </w:r>
      <w:r w:rsidR="00880453">
        <w:t>1.1.</w:t>
      </w:r>
      <w:r w:rsidR="0030234B">
        <w:t>3)</w:t>
      </w:r>
      <w:r>
        <w:t>.</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165649" w:rsidRPr="00165649" w:rsidTr="00BB5B73">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165649" w:rsidRPr="00165649" w:rsidRDefault="00165649" w:rsidP="00BB5B73">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165649" w:rsidRPr="00165649" w:rsidRDefault="00165649" w:rsidP="00BB5B73">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sidR="005F33E7">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165649" w:rsidRPr="00165649" w:rsidRDefault="00165649" w:rsidP="00BB5B73">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165649" w:rsidRPr="00165649" w:rsidTr="00EC5056">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3314" w:type="dxa"/>
            <w:gridSpan w:val="2"/>
            <w:tcBorders>
              <w:top w:val="single" w:sz="4" w:space="0" w:color="auto"/>
              <w:left w:val="nil"/>
              <w:bottom w:val="single" w:sz="4" w:space="0" w:color="auto"/>
              <w:right w:val="single" w:sz="4" w:space="0" w:color="000000"/>
            </w:tcBorders>
            <w:shd w:val="clear" w:color="000000" w:fill="4F81BD"/>
            <w:vAlign w:val="bottom"/>
            <w:hideMark/>
          </w:tcPr>
          <w:p w:rsidR="00165649" w:rsidRPr="00165649" w:rsidRDefault="00165649" w:rsidP="00BB5B73">
            <w:pPr>
              <w:spacing w:line="240" w:lineRule="auto"/>
              <w:ind w:firstLine="0"/>
              <w:jc w:val="center"/>
              <w:rPr>
                <w:rFonts w:eastAsia="Times New Roman" w:cs="Calibri"/>
                <w:b/>
                <w:bCs/>
                <w:color w:val="FFFFFF"/>
                <w:lang w:eastAsia="fr-FR" w:bidi="ar-SA"/>
              </w:rPr>
            </w:pPr>
            <w:r w:rsidRPr="00165649">
              <w:rPr>
                <w:rFonts w:ascii="Symbol" w:eastAsia="Times New Roman" w:hAnsi="Symbol" w:cs="Calibri"/>
                <w:b/>
                <w:bCs/>
                <w:color w:val="FFFFFF"/>
                <w:lang w:val="fr-FR" w:eastAsia="fr-FR" w:bidi="ar-SA"/>
              </w:rPr>
              <w:t></w:t>
            </w:r>
            <w:r w:rsidRPr="00165649">
              <w:rPr>
                <w:rFonts w:eastAsia="Times New Roman" w:cs="Calibri"/>
                <w:b/>
                <w:bCs/>
                <w:color w:val="FFFFFF"/>
                <w:lang w:eastAsia="fr-FR" w:bidi="ar-SA"/>
              </w:rPr>
              <w:t>(Input/Output) Dissolved oxygen  / Dissolved oxygen in the Or lagoon</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165649" w:rsidRPr="00165649" w:rsidRDefault="00165649"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165649" w:rsidRPr="00165649" w:rsidRDefault="00EC5056" w:rsidP="00EC5056">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Pr="00EC5056">
              <w:rPr>
                <w:rFonts w:eastAsia="Times New Roman" w:cs="Calibri"/>
                <w:b/>
                <w:bCs/>
                <w:color w:val="FFFFFF"/>
                <w:vertAlign w:val="superscript"/>
                <w:lang w:val="fr-FR" w:eastAsia="fr-FR" w:bidi="ar-SA"/>
              </w:rPr>
              <w:t>(</w:t>
            </w:r>
            <w:r>
              <w:rPr>
                <w:rFonts w:eastAsia="Times New Roman" w:cs="Calibri"/>
                <w:b/>
                <w:bCs/>
                <w:color w:val="FFFFFF"/>
                <w:vertAlign w:val="superscript"/>
                <w:lang w:val="fr-FR" w:eastAsia="fr-FR" w:bidi="ar-SA"/>
              </w:rPr>
              <w:t>2007</w:t>
            </w:r>
            <w:r w:rsidRPr="00EC5056">
              <w:rPr>
                <w:rFonts w:eastAsia="Times New Roman" w:cs="Calibri"/>
                <w:b/>
                <w:bCs/>
                <w:color w:val="FFFFFF"/>
                <w:vertAlign w:val="superscript"/>
                <w:lang w:val="fr-FR" w:eastAsia="fr-FR" w:bidi="ar-SA"/>
              </w:rPr>
              <w:t>-t)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165649" w:rsidRPr="00165649" w:rsidRDefault="00165649"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165649"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1,00</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2008</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0,97</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2009</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0,000</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0,074</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0,037</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0,94</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0,035</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0,074</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0,077</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0,92</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0,070</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2011</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0,89</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0,071</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0,86</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0,069</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0,84</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0,067</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0,81</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0,065</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0,79</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0,063</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2016</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0,77</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0,061</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0,74</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0,059</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0,72</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0,057</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0,70</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0,056</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0,68</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0,054</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0,66</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0,053</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0,64</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0,051</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2023</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0,62</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0,050</w:t>
            </w:r>
          </w:p>
        </w:tc>
      </w:tr>
      <w:tr w:rsidR="00BB5B73" w:rsidRPr="00165649" w:rsidTr="00BB5B73">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t>2024</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0,61</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0,048</w:t>
            </w:r>
          </w:p>
        </w:tc>
      </w:tr>
      <w:tr w:rsidR="00BB5B73"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B5B73" w:rsidRDefault="00BB5B73" w:rsidP="00BB5B73">
            <w:pPr>
              <w:spacing w:line="240" w:lineRule="auto"/>
              <w:jc w:val="right"/>
              <w:rPr>
                <w:rFonts w:cs="Calibri"/>
                <w:b/>
                <w:bCs/>
                <w:color w:val="FFFFFF"/>
              </w:rPr>
            </w:pPr>
            <w:r>
              <w:rPr>
                <w:rFonts w:cs="Calibri"/>
                <w:b/>
                <w:bCs/>
                <w:color w:val="FFFFFF"/>
              </w:rPr>
              <w:lastRenderedPageBreak/>
              <w:t>2025</w:t>
            </w:r>
          </w:p>
        </w:tc>
        <w:tc>
          <w:tcPr>
            <w:tcW w:w="1748"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0,59</w:t>
            </w:r>
          </w:p>
        </w:tc>
        <w:tc>
          <w:tcPr>
            <w:tcW w:w="1486" w:type="dxa"/>
            <w:tcBorders>
              <w:top w:val="nil"/>
              <w:left w:val="nil"/>
              <w:bottom w:val="single" w:sz="4" w:space="0" w:color="auto"/>
              <w:right w:val="single" w:sz="8" w:space="0" w:color="auto"/>
            </w:tcBorders>
            <w:shd w:val="clear" w:color="auto" w:fill="auto"/>
            <w:noWrap/>
            <w:vAlign w:val="bottom"/>
            <w:hideMark/>
          </w:tcPr>
          <w:p w:rsidR="00BB5B73" w:rsidRDefault="00BB5B73" w:rsidP="00BB5B73">
            <w:pPr>
              <w:spacing w:line="240" w:lineRule="auto"/>
              <w:jc w:val="right"/>
              <w:rPr>
                <w:rFonts w:cs="Calibri"/>
                <w:color w:val="000000"/>
              </w:rPr>
            </w:pPr>
            <w:r>
              <w:rPr>
                <w:rFonts w:cs="Calibri"/>
                <w:color w:val="000000"/>
              </w:rPr>
              <w:t>0,047</w:t>
            </w:r>
          </w:p>
        </w:tc>
      </w:tr>
      <w:tr w:rsidR="00BE3DB8"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2026</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0,57</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0,045</w:t>
            </w:r>
          </w:p>
        </w:tc>
      </w:tr>
      <w:tr w:rsidR="00BE3DB8"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2027</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0,55</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0,044</w:t>
            </w:r>
          </w:p>
        </w:tc>
      </w:tr>
      <w:tr w:rsidR="00BE3DB8"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2028</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0,043</w:t>
            </w:r>
          </w:p>
        </w:tc>
      </w:tr>
      <w:tr w:rsidR="00BE3DB8"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2029</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0,52</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0,041</w:t>
            </w:r>
          </w:p>
        </w:tc>
      </w:tr>
      <w:tr w:rsidR="00BE3DB8"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2030</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0,51</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0,040</w:t>
            </w:r>
          </w:p>
        </w:tc>
      </w:tr>
      <w:tr w:rsidR="00BE3DB8"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2031</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0,49</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0,039</w:t>
            </w:r>
          </w:p>
        </w:tc>
      </w:tr>
      <w:tr w:rsidR="00BE3DB8" w:rsidRPr="00165649" w:rsidTr="00BB5B73">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2032</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0,079</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0,48</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0,038</w:t>
            </w:r>
          </w:p>
        </w:tc>
      </w:tr>
      <w:tr w:rsidR="00165649" w:rsidRPr="00165649" w:rsidTr="00BB5B73">
        <w:trPr>
          <w:trHeight w:val="271"/>
        </w:trPr>
        <w:tc>
          <w:tcPr>
            <w:tcW w:w="2069" w:type="dxa"/>
            <w:tcBorders>
              <w:top w:val="nil"/>
              <w:left w:val="nil"/>
              <w:bottom w:val="nil"/>
              <w:right w:val="nil"/>
            </w:tcBorders>
            <w:shd w:val="clear" w:color="auto" w:fill="auto"/>
            <w:noWrap/>
            <w:vAlign w:val="bottom"/>
            <w:hideMark/>
          </w:tcPr>
          <w:p w:rsidR="00165649" w:rsidRPr="00165649" w:rsidRDefault="00165649" w:rsidP="00BB5B73">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165649" w:rsidRPr="00165649" w:rsidRDefault="00165649" w:rsidP="00BB5B73">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165649" w:rsidRPr="00165649" w:rsidRDefault="00165649" w:rsidP="00BB5B73">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165649" w:rsidRPr="00165649" w:rsidRDefault="00165649" w:rsidP="00BB5B73">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165649" w:rsidRPr="00165649" w:rsidRDefault="00165649" w:rsidP="00BB5B73">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165649" w:rsidRPr="00165649" w:rsidRDefault="00BE3DB8" w:rsidP="00550A7F">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1,26</w:t>
            </w:r>
          </w:p>
        </w:tc>
      </w:tr>
    </w:tbl>
    <w:p w:rsidR="00165649" w:rsidRDefault="0030234B" w:rsidP="0030234B">
      <w:pPr>
        <w:pStyle w:val="Lgende"/>
        <w:rPr>
          <w:rStyle w:val="hps"/>
        </w:rPr>
      </w:pPr>
      <w:r>
        <w:t xml:space="preserve">Table </w:t>
      </w:r>
      <w:r w:rsidR="00880453">
        <w:t>1.1.</w:t>
      </w:r>
      <w:fldSimple w:instr=" SEQ Tableau \* ARABIC ">
        <w:r w:rsidR="00BB520C">
          <w:rPr>
            <w:noProof/>
          </w:rPr>
          <w:t>3</w:t>
        </w:r>
      </w:fldSimple>
      <w:r>
        <w:t xml:space="preserve"> - Calculation of the DSAYs to value the benefits of Libellule</w:t>
      </w:r>
      <w:r w:rsidRPr="001C756B">
        <w:rPr>
          <w:rStyle w:val="hps"/>
          <w:vertAlign w:val="superscript"/>
        </w:rPr>
        <w:t>®</w:t>
      </w:r>
      <w:r>
        <w:rPr>
          <w:rStyle w:val="hps"/>
        </w:rPr>
        <w:t xml:space="preserve"> zone toward its objective of tertiary treatment</w:t>
      </w:r>
    </w:p>
    <w:p w:rsidR="00880453" w:rsidRPr="00B44895" w:rsidRDefault="00880453" w:rsidP="00880453">
      <w:pPr>
        <w:pStyle w:val="Titre2"/>
        <w:rPr>
          <w:lang w:val="en-US"/>
        </w:rPr>
      </w:pPr>
      <w:r w:rsidRPr="00880453">
        <w:rPr>
          <w:lang w:val="en-US"/>
        </w:rPr>
        <w:t>Offset production for habitat measured through vegetation coverage</w:t>
      </w:r>
    </w:p>
    <w:tbl>
      <w:tblPr>
        <w:tblStyle w:val="Grilledutableau"/>
        <w:tblW w:w="9322" w:type="dxa"/>
        <w:tblLook w:val="04A0"/>
      </w:tblPr>
      <w:tblGrid>
        <w:gridCol w:w="1668"/>
        <w:gridCol w:w="7654"/>
      </w:tblGrid>
      <w:tr w:rsidR="009A184B" w:rsidTr="00B63DB6">
        <w:tc>
          <w:tcPr>
            <w:tcW w:w="1668" w:type="dxa"/>
          </w:tcPr>
          <w:p w:rsidR="009A184B" w:rsidRDefault="009A184B" w:rsidP="00B63DB6">
            <w:pPr>
              <w:ind w:firstLine="0"/>
            </w:pPr>
            <w:r>
              <w:t>Project</w:t>
            </w:r>
          </w:p>
        </w:tc>
        <w:tc>
          <w:tcPr>
            <w:tcW w:w="7654" w:type="dxa"/>
          </w:tcPr>
          <w:p w:rsidR="009A184B" w:rsidRDefault="009A184B" w:rsidP="00B63DB6">
            <w:pPr>
              <w:ind w:firstLine="0"/>
            </w:pPr>
            <w:r>
              <w:t>Libellule</w:t>
            </w:r>
            <w:r w:rsidRPr="001C756B">
              <w:rPr>
                <w:rStyle w:val="hps"/>
                <w:vertAlign w:val="superscript"/>
              </w:rPr>
              <w:t>®</w:t>
            </w:r>
            <w:r>
              <w:t xml:space="preserve"> Zone</w:t>
            </w:r>
          </w:p>
        </w:tc>
      </w:tr>
      <w:tr w:rsidR="009A184B" w:rsidTr="00B63DB6">
        <w:tc>
          <w:tcPr>
            <w:tcW w:w="1668" w:type="dxa"/>
          </w:tcPr>
          <w:p w:rsidR="009A184B" w:rsidRDefault="009A184B" w:rsidP="00B63DB6">
            <w:pPr>
              <w:ind w:firstLine="0"/>
            </w:pPr>
            <w:r>
              <w:t>Objective</w:t>
            </w:r>
          </w:p>
        </w:tc>
        <w:tc>
          <w:tcPr>
            <w:tcW w:w="7654" w:type="dxa"/>
          </w:tcPr>
          <w:p w:rsidR="009A184B" w:rsidRDefault="009A184B" w:rsidP="00B63DB6">
            <w:pPr>
              <w:ind w:firstLine="0"/>
            </w:pPr>
            <w:r>
              <w:t>Offset production (Habitat)</w:t>
            </w:r>
          </w:p>
        </w:tc>
      </w:tr>
      <w:tr w:rsidR="009A184B" w:rsidTr="00B63DB6">
        <w:tc>
          <w:tcPr>
            <w:tcW w:w="1668" w:type="dxa"/>
          </w:tcPr>
          <w:p w:rsidR="009A184B" w:rsidRDefault="009A184B" w:rsidP="00B63DB6">
            <w:pPr>
              <w:ind w:firstLine="0"/>
            </w:pPr>
            <w:r>
              <w:t>Metric</w:t>
            </w:r>
          </w:p>
        </w:tc>
        <w:tc>
          <w:tcPr>
            <w:tcW w:w="7654" w:type="dxa"/>
          </w:tcPr>
          <w:p w:rsidR="009A184B" w:rsidRDefault="009A184B" w:rsidP="00B63DB6">
            <w:pPr>
              <w:ind w:firstLine="0"/>
            </w:pPr>
            <w:r>
              <w:t>Coverage of hydrophytes</w:t>
            </w:r>
          </w:p>
        </w:tc>
      </w:tr>
      <w:tr w:rsidR="009A184B" w:rsidTr="00B63DB6">
        <w:tc>
          <w:tcPr>
            <w:tcW w:w="1668" w:type="dxa"/>
          </w:tcPr>
          <w:p w:rsidR="009A184B" w:rsidRDefault="009A184B" w:rsidP="00B63DB6">
            <w:pPr>
              <w:ind w:firstLine="0"/>
            </w:pPr>
            <w:r>
              <w:t>Reference state</w:t>
            </w:r>
          </w:p>
        </w:tc>
        <w:tc>
          <w:tcPr>
            <w:tcW w:w="7654" w:type="dxa"/>
          </w:tcPr>
          <w:p w:rsidR="009A184B" w:rsidRDefault="009A184B" w:rsidP="009A184B">
            <w:pPr>
              <w:ind w:firstLine="0"/>
            </w:pPr>
            <w:r>
              <w:t>Hypothetical maximum coverage of 100%</w:t>
            </w:r>
          </w:p>
        </w:tc>
      </w:tr>
      <w:tr w:rsidR="009A184B" w:rsidTr="00B63DB6">
        <w:tc>
          <w:tcPr>
            <w:tcW w:w="1668" w:type="dxa"/>
          </w:tcPr>
          <w:p w:rsidR="009A184B" w:rsidRDefault="009A184B" w:rsidP="00B63DB6">
            <w:pPr>
              <w:ind w:firstLine="0"/>
            </w:pPr>
            <w:r>
              <w:t>Maturity curve</w:t>
            </w:r>
          </w:p>
        </w:tc>
        <w:tc>
          <w:tcPr>
            <w:tcW w:w="7654" w:type="dxa"/>
          </w:tcPr>
          <w:p w:rsidR="009A184B" w:rsidRDefault="008724FB" w:rsidP="00B63DB6">
            <w:pPr>
              <w:ind w:firstLine="0"/>
            </w:pPr>
            <w:r w:rsidRPr="00165649">
              <w:t xml:space="preserve">The project is initiated in </w:t>
            </w:r>
            <w:r>
              <w:t>2007</w:t>
            </w:r>
            <w:r w:rsidRPr="00165649">
              <w:t xml:space="preserve">, </w:t>
            </w:r>
            <w:r>
              <w:t>production of services starts in 2010 and</w:t>
            </w:r>
            <w:r w:rsidRPr="00165649">
              <w:t xml:space="preserve"> reaches its maximum level of services in 2011 and we have data on the </w:t>
            </w:r>
            <w:r>
              <w:t>metric for 2010 and 2011 (Table 1.2.2)</w:t>
            </w:r>
          </w:p>
        </w:tc>
      </w:tr>
      <w:tr w:rsidR="009A184B" w:rsidTr="00B63DB6">
        <w:tc>
          <w:tcPr>
            <w:tcW w:w="1668" w:type="dxa"/>
          </w:tcPr>
          <w:p w:rsidR="009A184B" w:rsidRDefault="009A184B" w:rsidP="00B63DB6">
            <w:pPr>
              <w:ind w:firstLine="0"/>
            </w:pPr>
            <w:r>
              <w:t>Initiation year</w:t>
            </w:r>
          </w:p>
        </w:tc>
        <w:tc>
          <w:tcPr>
            <w:tcW w:w="7654" w:type="dxa"/>
          </w:tcPr>
          <w:p w:rsidR="009A184B" w:rsidRDefault="009A184B" w:rsidP="00B63DB6">
            <w:pPr>
              <w:ind w:firstLine="0"/>
            </w:pPr>
            <w:r>
              <w:t>2007</w:t>
            </w:r>
          </w:p>
        </w:tc>
      </w:tr>
      <w:tr w:rsidR="009A184B" w:rsidTr="00B63DB6">
        <w:tc>
          <w:tcPr>
            <w:tcW w:w="1668" w:type="dxa"/>
          </w:tcPr>
          <w:p w:rsidR="009A184B" w:rsidRDefault="009A184B" w:rsidP="00B63DB6">
            <w:pPr>
              <w:ind w:firstLine="0"/>
            </w:pPr>
            <w:r>
              <w:t>Final year</w:t>
            </w:r>
          </w:p>
        </w:tc>
        <w:tc>
          <w:tcPr>
            <w:tcW w:w="7654" w:type="dxa"/>
          </w:tcPr>
          <w:p w:rsidR="009A184B" w:rsidRDefault="00BE3DB8" w:rsidP="00B63DB6">
            <w:pPr>
              <w:keepNext/>
              <w:ind w:firstLine="0"/>
            </w:pPr>
            <w:r>
              <w:t>2032</w:t>
            </w:r>
          </w:p>
        </w:tc>
      </w:tr>
    </w:tbl>
    <w:p w:rsidR="00B63DB6" w:rsidRPr="00B63DB6" w:rsidRDefault="009A184B" w:rsidP="008724FB">
      <w:pPr>
        <w:pStyle w:val="Lgende"/>
      </w:pPr>
      <w:r>
        <w:t xml:space="preserve">Table </w:t>
      </w:r>
      <w:r w:rsidR="00880453">
        <w:t>1.2.</w:t>
      </w:r>
      <w:r w:rsidR="009F7762">
        <w:t>1</w:t>
      </w:r>
      <w:r>
        <w:t xml:space="preserve"> - </w:t>
      </w:r>
      <w:r w:rsidR="008724FB">
        <w:t>Assumptions and information needed for calculation of DSAYs to value the benefits of Libellule</w:t>
      </w:r>
      <w:r w:rsidR="008724FB" w:rsidRPr="001C756B">
        <w:rPr>
          <w:rStyle w:val="hps"/>
          <w:vertAlign w:val="superscript"/>
        </w:rPr>
        <w:t>®</w:t>
      </w:r>
      <w:r w:rsidR="008724FB">
        <w:rPr>
          <w:rStyle w:val="hps"/>
        </w:rPr>
        <w:t xml:space="preserve"> zone toward its objective of offset production for habitat</w:t>
      </w:r>
    </w:p>
    <w:tbl>
      <w:tblPr>
        <w:tblStyle w:val="Grilledutableau"/>
        <w:tblW w:w="0" w:type="auto"/>
        <w:tblLook w:val="04A0"/>
      </w:tblPr>
      <w:tblGrid>
        <w:gridCol w:w="1850"/>
        <w:gridCol w:w="2054"/>
        <w:gridCol w:w="1879"/>
        <w:gridCol w:w="1879"/>
        <w:gridCol w:w="1626"/>
      </w:tblGrid>
      <w:tr w:rsidR="00880453" w:rsidTr="00B63DB6">
        <w:tc>
          <w:tcPr>
            <w:tcW w:w="1850" w:type="dxa"/>
          </w:tcPr>
          <w:p w:rsidR="00880453" w:rsidRDefault="00880453" w:rsidP="00B63DB6">
            <w:pPr>
              <w:ind w:firstLine="0"/>
            </w:pPr>
          </w:p>
        </w:tc>
        <w:tc>
          <w:tcPr>
            <w:tcW w:w="2054" w:type="dxa"/>
          </w:tcPr>
          <w:p w:rsidR="00880453" w:rsidRDefault="00E33953" w:rsidP="007E3BFC">
            <w:pPr>
              <w:ind w:firstLine="0"/>
              <w:jc w:val="left"/>
            </w:pPr>
            <w:r>
              <w:t>Coverage of hydrophytes without Libellule zone</w:t>
            </w:r>
          </w:p>
        </w:tc>
        <w:tc>
          <w:tcPr>
            <w:tcW w:w="1879" w:type="dxa"/>
          </w:tcPr>
          <w:p w:rsidR="00880453" w:rsidRDefault="007E3BFC" w:rsidP="007E3BFC">
            <w:pPr>
              <w:ind w:firstLine="0"/>
              <w:jc w:val="left"/>
            </w:pPr>
            <w:r>
              <w:t>Coverage of hydrophytes in the Libellule zone</w:t>
            </w:r>
          </w:p>
        </w:tc>
        <w:tc>
          <w:tcPr>
            <w:tcW w:w="1879" w:type="dxa"/>
          </w:tcPr>
          <w:p w:rsidR="00880453" w:rsidRDefault="002E5984" w:rsidP="007E3BFC">
            <w:pPr>
              <w:ind w:firstLine="0"/>
              <w:jc w:val="left"/>
            </w:pPr>
            <w:r>
              <w:t>Hypothetical maximum of 100% coverage</w:t>
            </w:r>
          </w:p>
        </w:tc>
        <w:tc>
          <w:tcPr>
            <w:tcW w:w="1626" w:type="dxa"/>
          </w:tcPr>
          <w:p w:rsidR="00880453" w:rsidRDefault="00880453" w:rsidP="007E3BFC">
            <w:pPr>
              <w:ind w:firstLine="0"/>
              <w:jc w:val="left"/>
            </w:pPr>
            <w:r>
              <w:t>Value of the metric</w:t>
            </w:r>
          </w:p>
        </w:tc>
      </w:tr>
      <w:tr w:rsidR="004C06B1" w:rsidTr="00B63DB6">
        <w:tc>
          <w:tcPr>
            <w:tcW w:w="1850" w:type="dxa"/>
          </w:tcPr>
          <w:p w:rsidR="004C06B1" w:rsidRDefault="004C06B1" w:rsidP="00B63DB6">
            <w:pPr>
              <w:ind w:firstLine="0"/>
            </w:pPr>
            <w:r>
              <w:t>2007 - 2009</w:t>
            </w:r>
          </w:p>
        </w:tc>
        <w:tc>
          <w:tcPr>
            <w:tcW w:w="2054" w:type="dxa"/>
          </w:tcPr>
          <w:p w:rsidR="004C06B1" w:rsidRDefault="00BE3DB8" w:rsidP="00B63DB6">
            <w:pPr>
              <w:ind w:firstLine="0"/>
            </w:pPr>
            <w:r>
              <w:t>0</w:t>
            </w:r>
          </w:p>
        </w:tc>
        <w:tc>
          <w:tcPr>
            <w:tcW w:w="1879" w:type="dxa"/>
          </w:tcPr>
          <w:p w:rsidR="004C06B1" w:rsidRDefault="00BE3DB8" w:rsidP="00B63DB6">
            <w:pPr>
              <w:ind w:firstLine="0"/>
            </w:pPr>
            <w:r>
              <w:t>0</w:t>
            </w:r>
          </w:p>
        </w:tc>
        <w:tc>
          <w:tcPr>
            <w:tcW w:w="1879" w:type="dxa"/>
          </w:tcPr>
          <w:p w:rsidR="004C06B1" w:rsidRDefault="00BE3DB8" w:rsidP="00B63DB6">
            <w:pPr>
              <w:ind w:firstLine="0"/>
            </w:pPr>
            <w:r>
              <w:t>1</w:t>
            </w:r>
          </w:p>
        </w:tc>
        <w:tc>
          <w:tcPr>
            <w:tcW w:w="1626" w:type="dxa"/>
          </w:tcPr>
          <w:p w:rsidR="004C06B1" w:rsidRDefault="00BE3DB8" w:rsidP="00B63DB6">
            <w:pPr>
              <w:ind w:firstLine="0"/>
            </w:pPr>
            <w:r>
              <w:t>0</w:t>
            </w:r>
          </w:p>
        </w:tc>
      </w:tr>
      <w:tr w:rsidR="00880453" w:rsidTr="00B63DB6">
        <w:tc>
          <w:tcPr>
            <w:tcW w:w="1850" w:type="dxa"/>
          </w:tcPr>
          <w:p w:rsidR="00880453" w:rsidRDefault="00880453" w:rsidP="00B63DB6">
            <w:pPr>
              <w:ind w:firstLine="0"/>
            </w:pPr>
            <w:r>
              <w:t>2010</w:t>
            </w:r>
          </w:p>
        </w:tc>
        <w:tc>
          <w:tcPr>
            <w:tcW w:w="2054" w:type="dxa"/>
          </w:tcPr>
          <w:p w:rsidR="00880453" w:rsidRDefault="002E5984" w:rsidP="00B63DB6">
            <w:pPr>
              <w:ind w:firstLine="0"/>
            </w:pPr>
            <w:r>
              <w:t>0</w:t>
            </w:r>
          </w:p>
        </w:tc>
        <w:tc>
          <w:tcPr>
            <w:tcW w:w="1879" w:type="dxa"/>
          </w:tcPr>
          <w:p w:rsidR="00880453" w:rsidRDefault="002E5984" w:rsidP="00B63DB6">
            <w:pPr>
              <w:ind w:firstLine="0"/>
            </w:pPr>
            <w:r>
              <w:t>0,41</w:t>
            </w:r>
          </w:p>
        </w:tc>
        <w:tc>
          <w:tcPr>
            <w:tcW w:w="1879" w:type="dxa"/>
          </w:tcPr>
          <w:p w:rsidR="002E5984" w:rsidRDefault="002E5984" w:rsidP="00B63DB6">
            <w:pPr>
              <w:ind w:firstLine="0"/>
            </w:pPr>
            <w:r>
              <w:t>1</w:t>
            </w:r>
          </w:p>
        </w:tc>
        <w:tc>
          <w:tcPr>
            <w:tcW w:w="1626" w:type="dxa"/>
          </w:tcPr>
          <w:p w:rsidR="00880453" w:rsidRDefault="002E5984" w:rsidP="00B63DB6">
            <w:pPr>
              <w:ind w:firstLine="0"/>
            </w:pPr>
            <w:r>
              <w:t>0,41</w:t>
            </w:r>
          </w:p>
        </w:tc>
      </w:tr>
      <w:tr w:rsidR="00880453" w:rsidTr="00B63DB6">
        <w:tc>
          <w:tcPr>
            <w:tcW w:w="1850" w:type="dxa"/>
          </w:tcPr>
          <w:p w:rsidR="00880453" w:rsidRDefault="00880453" w:rsidP="00B63DB6">
            <w:pPr>
              <w:ind w:firstLine="0"/>
            </w:pPr>
            <w:r>
              <w:t>2011</w:t>
            </w:r>
          </w:p>
        </w:tc>
        <w:tc>
          <w:tcPr>
            <w:tcW w:w="2054" w:type="dxa"/>
          </w:tcPr>
          <w:p w:rsidR="00880453" w:rsidRDefault="002E5984" w:rsidP="00B63DB6">
            <w:pPr>
              <w:ind w:firstLine="0"/>
            </w:pPr>
            <w:r>
              <w:t>0</w:t>
            </w:r>
          </w:p>
        </w:tc>
        <w:tc>
          <w:tcPr>
            <w:tcW w:w="1879" w:type="dxa"/>
          </w:tcPr>
          <w:p w:rsidR="00880453" w:rsidRDefault="002E5984" w:rsidP="00B63DB6">
            <w:pPr>
              <w:ind w:firstLine="0"/>
            </w:pPr>
            <w:r>
              <w:t>0,61</w:t>
            </w:r>
          </w:p>
        </w:tc>
        <w:tc>
          <w:tcPr>
            <w:tcW w:w="1879" w:type="dxa"/>
          </w:tcPr>
          <w:p w:rsidR="00880453" w:rsidRDefault="002E5984" w:rsidP="00B63DB6">
            <w:pPr>
              <w:ind w:firstLine="0"/>
            </w:pPr>
            <w:r>
              <w:t>1</w:t>
            </w:r>
          </w:p>
        </w:tc>
        <w:tc>
          <w:tcPr>
            <w:tcW w:w="1626" w:type="dxa"/>
          </w:tcPr>
          <w:p w:rsidR="00880453" w:rsidRDefault="002E5984" w:rsidP="00B63DB6">
            <w:pPr>
              <w:keepNext/>
              <w:ind w:firstLine="0"/>
            </w:pPr>
            <w:r>
              <w:t>0,61</w:t>
            </w:r>
          </w:p>
        </w:tc>
      </w:tr>
      <w:tr w:rsidR="007E3BFC" w:rsidTr="00B63DB6">
        <w:tc>
          <w:tcPr>
            <w:tcW w:w="1850" w:type="dxa"/>
          </w:tcPr>
          <w:p w:rsidR="007E3BFC" w:rsidRDefault="007E3BFC" w:rsidP="00B63DB6">
            <w:pPr>
              <w:ind w:firstLine="0"/>
            </w:pPr>
            <w:r>
              <w:t>2012 - 20</w:t>
            </w:r>
            <w:r w:rsidR="00BE3DB8">
              <w:t>32</w:t>
            </w:r>
          </w:p>
        </w:tc>
        <w:tc>
          <w:tcPr>
            <w:tcW w:w="2054" w:type="dxa"/>
          </w:tcPr>
          <w:p w:rsidR="007E3BFC" w:rsidRDefault="007E3BFC" w:rsidP="00B63DB6">
            <w:pPr>
              <w:ind w:firstLine="0"/>
            </w:pPr>
            <w:r>
              <w:t>0</w:t>
            </w:r>
          </w:p>
        </w:tc>
        <w:tc>
          <w:tcPr>
            <w:tcW w:w="1879" w:type="dxa"/>
          </w:tcPr>
          <w:p w:rsidR="007E3BFC" w:rsidRDefault="007E3BFC" w:rsidP="00B63DB6">
            <w:pPr>
              <w:ind w:firstLine="0"/>
            </w:pPr>
            <w:r>
              <w:t>0,61</w:t>
            </w:r>
          </w:p>
        </w:tc>
        <w:tc>
          <w:tcPr>
            <w:tcW w:w="1879" w:type="dxa"/>
          </w:tcPr>
          <w:p w:rsidR="007E3BFC" w:rsidRDefault="007E3BFC" w:rsidP="00B63DB6">
            <w:pPr>
              <w:ind w:firstLine="0"/>
            </w:pPr>
            <w:r>
              <w:t>1</w:t>
            </w:r>
          </w:p>
        </w:tc>
        <w:tc>
          <w:tcPr>
            <w:tcW w:w="1626" w:type="dxa"/>
          </w:tcPr>
          <w:p w:rsidR="007E3BFC" w:rsidRDefault="007E3BFC" w:rsidP="00BE3DB8">
            <w:pPr>
              <w:keepNext/>
              <w:ind w:firstLine="0"/>
            </w:pPr>
            <w:r>
              <w:t>0,61</w:t>
            </w:r>
          </w:p>
        </w:tc>
      </w:tr>
    </w:tbl>
    <w:p w:rsidR="00880453" w:rsidRDefault="00880453" w:rsidP="00B44895">
      <w:pPr>
        <w:pStyle w:val="Lgende"/>
      </w:pPr>
      <w:r>
        <w:t>Table 1.2.</w:t>
      </w:r>
      <w:r w:rsidR="009F7762">
        <w:t>2</w:t>
      </w:r>
      <w:r>
        <w:t xml:space="preserve"> - </w:t>
      </w:r>
      <w:r w:rsidR="008724FB">
        <w:t>Maturity curve of the restoration project, values of the metric of hydrophytes coverage values during time</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880453" w:rsidRPr="00165649" w:rsidTr="00B63DB6">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880453" w:rsidRPr="00165649" w:rsidRDefault="00880453" w:rsidP="00B63DB6">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880453" w:rsidRPr="00165649" w:rsidRDefault="00880453" w:rsidP="00B63DB6">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880453" w:rsidRPr="00165649" w:rsidRDefault="00880453" w:rsidP="00B63DB6">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880453" w:rsidRPr="00165649" w:rsidTr="00EC5056">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lastRenderedPageBreak/>
              <w:t> </w:t>
            </w:r>
          </w:p>
        </w:tc>
        <w:tc>
          <w:tcPr>
            <w:tcW w:w="3314" w:type="dxa"/>
            <w:gridSpan w:val="2"/>
            <w:tcBorders>
              <w:top w:val="single" w:sz="4" w:space="0" w:color="auto"/>
              <w:left w:val="nil"/>
              <w:bottom w:val="single" w:sz="4" w:space="0" w:color="auto"/>
              <w:right w:val="single" w:sz="4" w:space="0" w:color="000000"/>
            </w:tcBorders>
            <w:shd w:val="clear" w:color="000000" w:fill="4F81BD"/>
            <w:vAlign w:val="bottom"/>
            <w:hideMark/>
          </w:tcPr>
          <w:p w:rsidR="00880453" w:rsidRPr="00165649" w:rsidRDefault="00EC5056" w:rsidP="00EC5056">
            <w:pPr>
              <w:spacing w:line="240" w:lineRule="auto"/>
              <w:ind w:firstLine="0"/>
              <w:jc w:val="center"/>
              <w:rPr>
                <w:rFonts w:eastAsia="Times New Roman" w:cs="Calibri"/>
                <w:b/>
                <w:bCs/>
                <w:color w:val="FFFFFF"/>
                <w:lang w:eastAsia="fr-FR" w:bidi="ar-SA"/>
              </w:rPr>
            </w:pPr>
            <w:r>
              <w:rPr>
                <w:rFonts w:eastAsia="Times New Roman" w:cs="Calibri"/>
                <w:b/>
                <w:bCs/>
                <w:color w:val="FFFFFF"/>
                <w:lang w:eastAsia="fr-FR" w:bidi="ar-SA"/>
              </w:rPr>
              <w:t>% Coverage of hydrophytes</w:t>
            </w:r>
            <w:r w:rsidR="00880453" w:rsidRPr="00165649">
              <w:rPr>
                <w:rFonts w:eastAsia="Times New Roman" w:cs="Calibri"/>
                <w:b/>
                <w:bCs/>
                <w:color w:val="FFFFFF"/>
                <w:lang w:eastAsia="fr-FR" w:bidi="ar-SA"/>
              </w:rPr>
              <w:t xml:space="preserve">  / </w:t>
            </w:r>
            <w:r>
              <w:rPr>
                <w:rFonts w:eastAsia="Times New Roman" w:cs="Calibri"/>
                <w:b/>
                <w:bCs/>
                <w:color w:val="FFFFFF"/>
                <w:lang w:eastAsia="fr-FR" w:bidi="ar-SA"/>
              </w:rPr>
              <w:t>100</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880453" w:rsidRPr="00165649" w:rsidRDefault="00880453"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880453" w:rsidRPr="00165649" w:rsidRDefault="00EC5056" w:rsidP="00EC5056">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Pr="00EC5056">
              <w:rPr>
                <w:rFonts w:eastAsia="Times New Roman" w:cs="Calibri"/>
                <w:b/>
                <w:bCs/>
                <w:color w:val="FFFFFF"/>
                <w:vertAlign w:val="superscript"/>
                <w:lang w:val="fr-FR" w:eastAsia="fr-FR" w:bidi="ar-SA"/>
              </w:rPr>
              <w:t>(</w:t>
            </w:r>
            <w:r>
              <w:rPr>
                <w:rFonts w:eastAsia="Times New Roman" w:cs="Calibri"/>
                <w:b/>
                <w:bCs/>
                <w:color w:val="FFFFFF"/>
                <w:vertAlign w:val="superscript"/>
                <w:lang w:val="fr-FR" w:eastAsia="fr-FR" w:bidi="ar-SA"/>
              </w:rPr>
              <w:t>2007</w:t>
            </w:r>
            <w:r w:rsidRPr="00EC5056">
              <w:rPr>
                <w:rFonts w:eastAsia="Times New Roman" w:cs="Calibri"/>
                <w:b/>
                <w:bCs/>
                <w:color w:val="FFFFFF"/>
                <w:vertAlign w:val="superscript"/>
                <w:lang w:val="fr-FR" w:eastAsia="fr-FR" w:bidi="ar-SA"/>
              </w:rPr>
              <w:t>-t)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880453" w:rsidRPr="00165649" w:rsidRDefault="00880453"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880453"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0,00</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0,00</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1,00</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0,00</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2008</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0,00</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0,00</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0,97</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0,00</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2009</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0,41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0,21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0,94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0,19</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0,41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0,51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0,92</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0,47</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2011</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0,89</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0,54</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0,86</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0,53</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0,84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0,51</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0,81</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0,50</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0,79</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0,48</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2016</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0,77</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0,47</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0,74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0,45</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0,72</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0,44</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0,70</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0,43</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0,68</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0,42</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0,66</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0,40</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0,39</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2023</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0,62</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0,38</w:t>
            </w:r>
          </w:p>
        </w:tc>
      </w:tr>
      <w:tr w:rsidR="00BE3DB8"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2024</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0,37</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Default="00BE3DB8" w:rsidP="00B63DB6">
            <w:pPr>
              <w:spacing w:line="240" w:lineRule="auto"/>
              <w:jc w:val="right"/>
              <w:rPr>
                <w:rFonts w:cs="Calibri"/>
                <w:b/>
                <w:bCs/>
                <w:color w:val="FFFFFF"/>
              </w:rPr>
            </w:pPr>
            <w:r>
              <w:rPr>
                <w:rFonts w:cs="Calibri"/>
                <w:b/>
                <w:bCs/>
                <w:color w:val="FFFFFF"/>
              </w:rPr>
              <w:t>2025</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0,59</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0,36</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2026</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0,57</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0,35</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2027</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0,55</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0,34</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2028</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0,54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0,33</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2029</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0,52</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0,32</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2030</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0,51</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0,31</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2031</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0,61</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pPr>
            <w:r>
              <w:t>0,49</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pPr>
            <w:r>
              <w:t>0,30</w:t>
            </w:r>
          </w:p>
        </w:tc>
      </w:tr>
      <w:tr w:rsidR="00880453" w:rsidRPr="00165649" w:rsidTr="00B63DB6">
        <w:trPr>
          <w:trHeight w:val="271"/>
        </w:trPr>
        <w:tc>
          <w:tcPr>
            <w:tcW w:w="2069" w:type="dxa"/>
            <w:tcBorders>
              <w:top w:val="nil"/>
              <w:left w:val="nil"/>
              <w:bottom w:val="nil"/>
              <w:right w:val="nil"/>
            </w:tcBorders>
            <w:shd w:val="clear" w:color="auto" w:fill="auto"/>
            <w:noWrap/>
            <w:vAlign w:val="bottom"/>
            <w:hideMark/>
          </w:tcPr>
          <w:p w:rsidR="00880453" w:rsidRPr="00165649" w:rsidRDefault="00880453" w:rsidP="00B63DB6">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880453" w:rsidRPr="00165649" w:rsidRDefault="00880453" w:rsidP="00B63DB6">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880453" w:rsidRPr="00165649" w:rsidRDefault="00880453" w:rsidP="00B63DB6">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880453" w:rsidRPr="00165649" w:rsidRDefault="00880453" w:rsidP="00B63DB6">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880453" w:rsidRPr="00165649" w:rsidRDefault="00880453"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880453" w:rsidRPr="00165649" w:rsidRDefault="00BE3DB8" w:rsidP="00B63DB6">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9,57</w:t>
            </w:r>
          </w:p>
        </w:tc>
      </w:tr>
    </w:tbl>
    <w:p w:rsidR="00880453" w:rsidRDefault="00880453" w:rsidP="00880453">
      <w:pPr>
        <w:pStyle w:val="Lgende"/>
        <w:rPr>
          <w:rStyle w:val="hps"/>
        </w:rPr>
      </w:pPr>
      <w:r>
        <w:t>Table 1.</w:t>
      </w:r>
      <w:r w:rsidR="00B63DB6">
        <w:t>2</w:t>
      </w:r>
      <w:r>
        <w:t>.</w:t>
      </w:r>
      <w:r w:rsidR="009F7762">
        <w:t>3</w:t>
      </w:r>
      <w:r>
        <w:t xml:space="preserve"> - Calculation of the DSAYs to value the benefits of Libellule</w:t>
      </w:r>
      <w:r w:rsidRPr="001C756B">
        <w:rPr>
          <w:rStyle w:val="hps"/>
          <w:vertAlign w:val="superscript"/>
        </w:rPr>
        <w:t>®</w:t>
      </w:r>
      <w:r w:rsidR="00337DB2">
        <w:rPr>
          <w:rStyle w:val="hps"/>
        </w:rPr>
        <w:t xml:space="preserve"> zone toward its objective of offset production for habitat</w:t>
      </w:r>
    </w:p>
    <w:p w:rsidR="00B63DB6" w:rsidRPr="00880453" w:rsidRDefault="00B63DB6" w:rsidP="00B63DB6">
      <w:pPr>
        <w:pStyle w:val="Titre2"/>
        <w:rPr>
          <w:lang w:val="en-US"/>
        </w:rPr>
      </w:pPr>
      <w:r>
        <w:rPr>
          <w:lang w:val="en-US"/>
        </w:rPr>
        <w:t>Security of the wastewater treatment plant</w:t>
      </w:r>
      <w:r w:rsidR="008724FB">
        <w:rPr>
          <w:lang w:val="en-US"/>
        </w:rPr>
        <w:t>’s</w:t>
      </w:r>
      <w:r>
        <w:rPr>
          <w:lang w:val="en-US"/>
        </w:rPr>
        <w:t xml:space="preserve"> rejects through the surface of wetland</w:t>
      </w:r>
    </w:p>
    <w:p w:rsidR="00B63DB6" w:rsidRPr="00880453" w:rsidRDefault="00B63DB6" w:rsidP="00B63DB6"/>
    <w:tbl>
      <w:tblPr>
        <w:tblStyle w:val="Grilledutableau"/>
        <w:tblW w:w="9322" w:type="dxa"/>
        <w:tblLook w:val="04A0"/>
      </w:tblPr>
      <w:tblGrid>
        <w:gridCol w:w="1668"/>
        <w:gridCol w:w="7654"/>
      </w:tblGrid>
      <w:tr w:rsidR="00B63DB6" w:rsidTr="00B63DB6">
        <w:tc>
          <w:tcPr>
            <w:tcW w:w="1668" w:type="dxa"/>
          </w:tcPr>
          <w:p w:rsidR="00B63DB6" w:rsidRDefault="00B63DB6" w:rsidP="00B63DB6">
            <w:pPr>
              <w:ind w:firstLine="0"/>
            </w:pPr>
            <w:r>
              <w:t>Project</w:t>
            </w:r>
          </w:p>
        </w:tc>
        <w:tc>
          <w:tcPr>
            <w:tcW w:w="7654" w:type="dxa"/>
          </w:tcPr>
          <w:p w:rsidR="00B63DB6" w:rsidRDefault="00B63DB6" w:rsidP="00B63DB6">
            <w:pPr>
              <w:ind w:firstLine="0"/>
            </w:pPr>
            <w:r>
              <w:t>Libellule</w:t>
            </w:r>
            <w:r w:rsidRPr="001C756B">
              <w:rPr>
                <w:rStyle w:val="hps"/>
                <w:vertAlign w:val="superscript"/>
              </w:rPr>
              <w:t>®</w:t>
            </w:r>
            <w:r>
              <w:t xml:space="preserve"> Zone</w:t>
            </w:r>
          </w:p>
        </w:tc>
      </w:tr>
      <w:tr w:rsidR="00B63DB6" w:rsidTr="00B63DB6">
        <w:tc>
          <w:tcPr>
            <w:tcW w:w="1668" w:type="dxa"/>
          </w:tcPr>
          <w:p w:rsidR="00B63DB6" w:rsidRDefault="00B63DB6" w:rsidP="00B63DB6">
            <w:pPr>
              <w:ind w:firstLine="0"/>
            </w:pPr>
            <w:r>
              <w:t>Objective</w:t>
            </w:r>
          </w:p>
        </w:tc>
        <w:tc>
          <w:tcPr>
            <w:tcW w:w="7654" w:type="dxa"/>
          </w:tcPr>
          <w:p w:rsidR="00B63DB6" w:rsidRDefault="00B63DB6" w:rsidP="00B63DB6">
            <w:pPr>
              <w:ind w:firstLine="0"/>
            </w:pPr>
            <w:r>
              <w:t>Security of th</w:t>
            </w:r>
            <w:r w:rsidR="008724FB">
              <w:t xml:space="preserve">e wastewater treatment plant’s rejects </w:t>
            </w:r>
            <w:r>
              <w:t>(WWTP)</w:t>
            </w:r>
          </w:p>
        </w:tc>
      </w:tr>
      <w:tr w:rsidR="00B63DB6" w:rsidTr="00B63DB6">
        <w:tc>
          <w:tcPr>
            <w:tcW w:w="1668" w:type="dxa"/>
          </w:tcPr>
          <w:p w:rsidR="00B63DB6" w:rsidRDefault="00B63DB6" w:rsidP="00B63DB6">
            <w:pPr>
              <w:ind w:firstLine="0"/>
            </w:pPr>
            <w:r>
              <w:t>Metric</w:t>
            </w:r>
          </w:p>
        </w:tc>
        <w:tc>
          <w:tcPr>
            <w:tcW w:w="7654" w:type="dxa"/>
          </w:tcPr>
          <w:p w:rsidR="00B63DB6" w:rsidRDefault="00B63DB6" w:rsidP="00B63DB6">
            <w:pPr>
              <w:ind w:firstLine="0"/>
            </w:pPr>
            <w:r>
              <w:t xml:space="preserve">Surface of wetland in the total </w:t>
            </w:r>
            <w:r w:rsidR="007E3BFC">
              <w:t>Libellule</w:t>
            </w:r>
            <w:r w:rsidR="007E3BFC" w:rsidRPr="001C756B">
              <w:rPr>
                <w:rStyle w:val="hps"/>
                <w:vertAlign w:val="superscript"/>
              </w:rPr>
              <w:t>®</w:t>
            </w:r>
            <w:r w:rsidR="007E3BFC">
              <w:rPr>
                <w:rStyle w:val="hps"/>
              </w:rPr>
              <w:t xml:space="preserve"> </w:t>
            </w:r>
            <w:r>
              <w:t>zone</w:t>
            </w:r>
          </w:p>
        </w:tc>
      </w:tr>
      <w:tr w:rsidR="00B63DB6" w:rsidTr="00B63DB6">
        <w:tc>
          <w:tcPr>
            <w:tcW w:w="1668" w:type="dxa"/>
          </w:tcPr>
          <w:p w:rsidR="00B63DB6" w:rsidRDefault="00B63DB6" w:rsidP="00B63DB6">
            <w:pPr>
              <w:ind w:firstLine="0"/>
            </w:pPr>
            <w:r>
              <w:t>Reference state</w:t>
            </w:r>
          </w:p>
        </w:tc>
        <w:tc>
          <w:tcPr>
            <w:tcW w:w="7654" w:type="dxa"/>
          </w:tcPr>
          <w:p w:rsidR="00B63DB6" w:rsidRDefault="00B63DB6" w:rsidP="007E3BFC">
            <w:pPr>
              <w:ind w:firstLine="0"/>
            </w:pPr>
            <w:r>
              <w:t xml:space="preserve">Hypothetical maximum </w:t>
            </w:r>
            <w:r w:rsidR="007E3BFC">
              <w:t>surface</w:t>
            </w:r>
            <w:r>
              <w:t xml:space="preserve"> of 100%</w:t>
            </w:r>
          </w:p>
        </w:tc>
      </w:tr>
      <w:tr w:rsidR="00B63DB6" w:rsidTr="00B63DB6">
        <w:tc>
          <w:tcPr>
            <w:tcW w:w="1668" w:type="dxa"/>
          </w:tcPr>
          <w:p w:rsidR="00B63DB6" w:rsidRDefault="00B63DB6" w:rsidP="00B63DB6">
            <w:pPr>
              <w:ind w:firstLine="0"/>
            </w:pPr>
            <w:r>
              <w:t>Maturity curve</w:t>
            </w:r>
          </w:p>
        </w:tc>
        <w:tc>
          <w:tcPr>
            <w:tcW w:w="7654" w:type="dxa"/>
          </w:tcPr>
          <w:p w:rsidR="00B63DB6" w:rsidRDefault="008724FB" w:rsidP="008724FB">
            <w:pPr>
              <w:ind w:firstLine="0"/>
            </w:pPr>
            <w:r w:rsidRPr="00165649">
              <w:t xml:space="preserve">The project is initiated in </w:t>
            </w:r>
            <w:r>
              <w:t>2007</w:t>
            </w:r>
            <w:r w:rsidRPr="00165649">
              <w:t xml:space="preserve">, </w:t>
            </w:r>
            <w:r>
              <w:t>production of services starts in 2010 and</w:t>
            </w:r>
            <w:r w:rsidRPr="00165649">
              <w:t xml:space="preserve"> reaches its maximum level of services in 2011 and we have data on the </w:t>
            </w:r>
            <w:r>
              <w:t>metric for 2010 and 2011 (Table 1.3.2)</w:t>
            </w:r>
          </w:p>
        </w:tc>
      </w:tr>
      <w:tr w:rsidR="00B63DB6" w:rsidTr="00B63DB6">
        <w:tc>
          <w:tcPr>
            <w:tcW w:w="1668" w:type="dxa"/>
          </w:tcPr>
          <w:p w:rsidR="00B63DB6" w:rsidRDefault="00B63DB6" w:rsidP="00B63DB6">
            <w:pPr>
              <w:ind w:firstLine="0"/>
            </w:pPr>
            <w:r>
              <w:lastRenderedPageBreak/>
              <w:t>Initiation year</w:t>
            </w:r>
          </w:p>
        </w:tc>
        <w:tc>
          <w:tcPr>
            <w:tcW w:w="7654" w:type="dxa"/>
          </w:tcPr>
          <w:p w:rsidR="00B63DB6" w:rsidRDefault="00B63DB6" w:rsidP="00B63DB6">
            <w:pPr>
              <w:ind w:firstLine="0"/>
            </w:pPr>
            <w:r>
              <w:t>2007</w:t>
            </w:r>
          </w:p>
        </w:tc>
      </w:tr>
      <w:tr w:rsidR="00B63DB6" w:rsidTr="00B63DB6">
        <w:tc>
          <w:tcPr>
            <w:tcW w:w="1668" w:type="dxa"/>
          </w:tcPr>
          <w:p w:rsidR="00B63DB6" w:rsidRDefault="00B63DB6" w:rsidP="00B63DB6">
            <w:pPr>
              <w:ind w:firstLine="0"/>
            </w:pPr>
            <w:r>
              <w:t>Final year</w:t>
            </w:r>
          </w:p>
        </w:tc>
        <w:tc>
          <w:tcPr>
            <w:tcW w:w="7654" w:type="dxa"/>
          </w:tcPr>
          <w:p w:rsidR="00B63DB6" w:rsidRDefault="00BE3DB8" w:rsidP="00B63DB6">
            <w:pPr>
              <w:keepNext/>
              <w:ind w:firstLine="0"/>
            </w:pPr>
            <w:r>
              <w:t>2032</w:t>
            </w:r>
          </w:p>
        </w:tc>
      </w:tr>
    </w:tbl>
    <w:p w:rsidR="00B63DB6" w:rsidRPr="00B63DB6" w:rsidRDefault="008724FB" w:rsidP="008724FB">
      <w:pPr>
        <w:pStyle w:val="Lgende"/>
      </w:pPr>
      <w:r>
        <w:t>Table 1.3</w:t>
      </w:r>
      <w:r w:rsidR="00B63DB6">
        <w:t>.</w:t>
      </w:r>
      <w:r w:rsidR="009F7762">
        <w:t>1</w:t>
      </w:r>
      <w:r w:rsidR="00B63DB6">
        <w:t xml:space="preserve"> - </w:t>
      </w:r>
      <w:r>
        <w:t>Assumptions and information needed for calculation of DSAYs to value the benefits of Libellule</w:t>
      </w:r>
      <w:r w:rsidRPr="001C756B">
        <w:rPr>
          <w:rStyle w:val="hps"/>
          <w:vertAlign w:val="superscript"/>
        </w:rPr>
        <w:t>®</w:t>
      </w:r>
      <w:r>
        <w:rPr>
          <w:rStyle w:val="hps"/>
        </w:rPr>
        <w:t xml:space="preserve"> zone toward its objective of security of the WWTP’s rejects</w:t>
      </w:r>
    </w:p>
    <w:tbl>
      <w:tblPr>
        <w:tblStyle w:val="Grilledutableau"/>
        <w:tblW w:w="0" w:type="auto"/>
        <w:tblLook w:val="04A0"/>
      </w:tblPr>
      <w:tblGrid>
        <w:gridCol w:w="1850"/>
        <w:gridCol w:w="2054"/>
        <w:gridCol w:w="1879"/>
        <w:gridCol w:w="1879"/>
        <w:gridCol w:w="1626"/>
      </w:tblGrid>
      <w:tr w:rsidR="00B63DB6" w:rsidTr="00B63DB6">
        <w:tc>
          <w:tcPr>
            <w:tcW w:w="1850" w:type="dxa"/>
          </w:tcPr>
          <w:p w:rsidR="00B63DB6" w:rsidRDefault="00B63DB6" w:rsidP="00B63DB6">
            <w:pPr>
              <w:ind w:firstLine="0"/>
            </w:pPr>
          </w:p>
        </w:tc>
        <w:tc>
          <w:tcPr>
            <w:tcW w:w="2054" w:type="dxa"/>
          </w:tcPr>
          <w:p w:rsidR="00B63DB6" w:rsidRDefault="007E3BFC" w:rsidP="007E3BFC">
            <w:pPr>
              <w:ind w:firstLine="0"/>
              <w:jc w:val="left"/>
            </w:pPr>
            <w:r>
              <w:t>Area of wetland without the Libellule</w:t>
            </w:r>
            <w:r w:rsidRPr="001C756B">
              <w:rPr>
                <w:rStyle w:val="hps"/>
                <w:vertAlign w:val="superscript"/>
              </w:rPr>
              <w:t>®</w:t>
            </w:r>
            <w:r>
              <w:t xml:space="preserve"> zone</w:t>
            </w:r>
          </w:p>
        </w:tc>
        <w:tc>
          <w:tcPr>
            <w:tcW w:w="1879" w:type="dxa"/>
          </w:tcPr>
          <w:p w:rsidR="00B63DB6" w:rsidRDefault="007E3BFC" w:rsidP="00B63DB6">
            <w:pPr>
              <w:ind w:firstLine="0"/>
            </w:pPr>
            <w:r>
              <w:t>Area of wetland in the total Libellule</w:t>
            </w:r>
            <w:r w:rsidRPr="001C756B">
              <w:rPr>
                <w:rStyle w:val="hps"/>
                <w:vertAlign w:val="superscript"/>
              </w:rPr>
              <w:t>®</w:t>
            </w:r>
            <w:r>
              <w:t xml:space="preserve"> zone</w:t>
            </w:r>
          </w:p>
        </w:tc>
        <w:tc>
          <w:tcPr>
            <w:tcW w:w="1879" w:type="dxa"/>
          </w:tcPr>
          <w:p w:rsidR="00B63DB6" w:rsidRDefault="00B63DB6" w:rsidP="007E3BFC">
            <w:pPr>
              <w:ind w:firstLine="0"/>
              <w:jc w:val="left"/>
            </w:pPr>
            <w:r>
              <w:t xml:space="preserve">Hypothetical maximum of 100% </w:t>
            </w:r>
            <w:r w:rsidR="007E3BFC">
              <w:t>area of wetland</w:t>
            </w:r>
          </w:p>
        </w:tc>
        <w:tc>
          <w:tcPr>
            <w:tcW w:w="1626" w:type="dxa"/>
          </w:tcPr>
          <w:p w:rsidR="00B63DB6" w:rsidRDefault="00B63DB6" w:rsidP="00B63DB6">
            <w:pPr>
              <w:ind w:firstLine="0"/>
            </w:pPr>
            <w:r>
              <w:t>Value of the metric</w:t>
            </w:r>
          </w:p>
        </w:tc>
      </w:tr>
      <w:tr w:rsidR="00B63DB6" w:rsidTr="00B63DB6">
        <w:tc>
          <w:tcPr>
            <w:tcW w:w="1850" w:type="dxa"/>
          </w:tcPr>
          <w:p w:rsidR="00B63DB6" w:rsidRDefault="00B63DB6" w:rsidP="00B63DB6">
            <w:pPr>
              <w:ind w:firstLine="0"/>
            </w:pPr>
            <w:r>
              <w:t>2010</w:t>
            </w:r>
          </w:p>
        </w:tc>
        <w:tc>
          <w:tcPr>
            <w:tcW w:w="2054" w:type="dxa"/>
          </w:tcPr>
          <w:p w:rsidR="00B63DB6" w:rsidRDefault="00B63DB6" w:rsidP="00B63DB6">
            <w:pPr>
              <w:ind w:firstLine="0"/>
            </w:pPr>
            <w:r>
              <w:t>0</w:t>
            </w:r>
          </w:p>
        </w:tc>
        <w:tc>
          <w:tcPr>
            <w:tcW w:w="1879" w:type="dxa"/>
          </w:tcPr>
          <w:p w:rsidR="00B63DB6" w:rsidRDefault="007E3BFC" w:rsidP="00B63DB6">
            <w:pPr>
              <w:ind w:firstLine="0"/>
            </w:pPr>
            <w:r>
              <w:t>6500</w:t>
            </w:r>
          </w:p>
        </w:tc>
        <w:tc>
          <w:tcPr>
            <w:tcW w:w="1879" w:type="dxa"/>
          </w:tcPr>
          <w:p w:rsidR="00B63DB6" w:rsidRDefault="00B63DB6" w:rsidP="00B63DB6">
            <w:pPr>
              <w:ind w:firstLine="0"/>
            </w:pPr>
            <w:r>
              <w:t>1</w:t>
            </w:r>
            <w:r w:rsidR="007E3BFC">
              <w:t>5000</w:t>
            </w:r>
          </w:p>
        </w:tc>
        <w:tc>
          <w:tcPr>
            <w:tcW w:w="1626" w:type="dxa"/>
          </w:tcPr>
          <w:p w:rsidR="00B63DB6" w:rsidRDefault="007E3BFC" w:rsidP="00B63DB6">
            <w:pPr>
              <w:ind w:firstLine="0"/>
            </w:pPr>
            <w:r>
              <w:t>0,43</w:t>
            </w:r>
          </w:p>
        </w:tc>
      </w:tr>
      <w:tr w:rsidR="00B63DB6" w:rsidTr="00B63DB6">
        <w:tc>
          <w:tcPr>
            <w:tcW w:w="1850" w:type="dxa"/>
          </w:tcPr>
          <w:p w:rsidR="00B63DB6" w:rsidRDefault="00B63DB6" w:rsidP="00B63DB6">
            <w:pPr>
              <w:ind w:firstLine="0"/>
            </w:pPr>
            <w:r>
              <w:t>2011</w:t>
            </w:r>
          </w:p>
        </w:tc>
        <w:tc>
          <w:tcPr>
            <w:tcW w:w="2054" w:type="dxa"/>
          </w:tcPr>
          <w:p w:rsidR="00B63DB6" w:rsidRDefault="00B63DB6" w:rsidP="00B63DB6">
            <w:pPr>
              <w:ind w:firstLine="0"/>
            </w:pPr>
            <w:r>
              <w:t>0</w:t>
            </w:r>
          </w:p>
        </w:tc>
        <w:tc>
          <w:tcPr>
            <w:tcW w:w="1879" w:type="dxa"/>
          </w:tcPr>
          <w:p w:rsidR="00B63DB6" w:rsidRDefault="007E3BFC" w:rsidP="00B63DB6">
            <w:pPr>
              <w:ind w:firstLine="0"/>
            </w:pPr>
            <w:r>
              <w:t>6500</w:t>
            </w:r>
          </w:p>
        </w:tc>
        <w:tc>
          <w:tcPr>
            <w:tcW w:w="1879" w:type="dxa"/>
          </w:tcPr>
          <w:p w:rsidR="00B63DB6" w:rsidRDefault="00B63DB6" w:rsidP="00B63DB6">
            <w:pPr>
              <w:ind w:firstLine="0"/>
            </w:pPr>
            <w:r>
              <w:t>1</w:t>
            </w:r>
            <w:r w:rsidR="007E3BFC">
              <w:t>5000</w:t>
            </w:r>
          </w:p>
        </w:tc>
        <w:tc>
          <w:tcPr>
            <w:tcW w:w="1626" w:type="dxa"/>
          </w:tcPr>
          <w:p w:rsidR="00B63DB6" w:rsidRDefault="00B63DB6" w:rsidP="00B63DB6">
            <w:pPr>
              <w:keepNext/>
              <w:ind w:firstLine="0"/>
            </w:pPr>
            <w:r>
              <w:t>0</w:t>
            </w:r>
            <w:r w:rsidR="007E3BFC">
              <w:t>,43</w:t>
            </w:r>
          </w:p>
        </w:tc>
      </w:tr>
      <w:tr w:rsidR="007E3BFC" w:rsidTr="00B63DB6">
        <w:tc>
          <w:tcPr>
            <w:tcW w:w="1850" w:type="dxa"/>
          </w:tcPr>
          <w:p w:rsidR="007E3BFC" w:rsidRDefault="007E3BFC" w:rsidP="00B63DB6">
            <w:pPr>
              <w:ind w:firstLine="0"/>
            </w:pPr>
            <w:r>
              <w:t>2012 - 20</w:t>
            </w:r>
            <w:r w:rsidR="00BE3DB8">
              <w:t>32</w:t>
            </w:r>
          </w:p>
        </w:tc>
        <w:tc>
          <w:tcPr>
            <w:tcW w:w="2054" w:type="dxa"/>
          </w:tcPr>
          <w:p w:rsidR="007E3BFC" w:rsidRDefault="007E3BFC" w:rsidP="00B44895">
            <w:pPr>
              <w:ind w:firstLine="0"/>
            </w:pPr>
            <w:r>
              <w:t>0</w:t>
            </w:r>
          </w:p>
        </w:tc>
        <w:tc>
          <w:tcPr>
            <w:tcW w:w="1879" w:type="dxa"/>
          </w:tcPr>
          <w:p w:rsidR="007E3BFC" w:rsidRDefault="007E3BFC" w:rsidP="00B44895">
            <w:pPr>
              <w:ind w:firstLine="0"/>
            </w:pPr>
            <w:r>
              <w:t>6500</w:t>
            </w:r>
          </w:p>
        </w:tc>
        <w:tc>
          <w:tcPr>
            <w:tcW w:w="1879" w:type="dxa"/>
          </w:tcPr>
          <w:p w:rsidR="007E3BFC" w:rsidRDefault="007E3BFC" w:rsidP="00B44895">
            <w:pPr>
              <w:ind w:firstLine="0"/>
            </w:pPr>
            <w:r>
              <w:t>15000</w:t>
            </w:r>
          </w:p>
        </w:tc>
        <w:tc>
          <w:tcPr>
            <w:tcW w:w="1626" w:type="dxa"/>
          </w:tcPr>
          <w:p w:rsidR="007E3BFC" w:rsidRDefault="007E3BFC" w:rsidP="00B44895">
            <w:pPr>
              <w:keepNext/>
              <w:ind w:firstLine="0"/>
            </w:pPr>
            <w:r>
              <w:t>0,43</w:t>
            </w:r>
          </w:p>
        </w:tc>
      </w:tr>
    </w:tbl>
    <w:p w:rsidR="00B63DB6" w:rsidRDefault="008724FB" w:rsidP="008724FB">
      <w:pPr>
        <w:pStyle w:val="Lgende"/>
      </w:pPr>
      <w:r>
        <w:t>Table 1.3</w:t>
      </w:r>
      <w:r w:rsidR="00B63DB6">
        <w:t>.</w:t>
      </w:r>
      <w:r w:rsidR="009F7762">
        <w:t>2</w:t>
      </w:r>
      <w:r w:rsidR="00B63DB6">
        <w:t xml:space="preserve"> - </w:t>
      </w:r>
      <w:r>
        <w:t>Maturity curve of the restoration project, values of the metric of wetland area values during time</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B63DB6" w:rsidRPr="00165649" w:rsidTr="00B63DB6">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B63DB6" w:rsidRPr="00165649" w:rsidRDefault="00B63DB6" w:rsidP="00B63DB6">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B63DB6" w:rsidRPr="00165649" w:rsidRDefault="00B63DB6" w:rsidP="00B63DB6">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B63DB6" w:rsidRPr="00165649" w:rsidRDefault="00B63DB6" w:rsidP="00B63DB6">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B63DB6" w:rsidRPr="00165649" w:rsidTr="00EC5056">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3314" w:type="dxa"/>
            <w:gridSpan w:val="2"/>
            <w:tcBorders>
              <w:top w:val="single" w:sz="4" w:space="0" w:color="auto"/>
              <w:left w:val="nil"/>
              <w:bottom w:val="single" w:sz="4" w:space="0" w:color="auto"/>
              <w:right w:val="single" w:sz="4" w:space="0" w:color="000000"/>
            </w:tcBorders>
            <w:shd w:val="clear" w:color="000000" w:fill="4F81BD"/>
            <w:vAlign w:val="center"/>
            <w:hideMark/>
          </w:tcPr>
          <w:p w:rsidR="00B63DB6" w:rsidRPr="00165649" w:rsidRDefault="00EC5056" w:rsidP="00EC5056">
            <w:pPr>
              <w:spacing w:line="240" w:lineRule="auto"/>
              <w:ind w:firstLine="0"/>
              <w:jc w:val="center"/>
              <w:rPr>
                <w:rFonts w:eastAsia="Times New Roman" w:cs="Calibri"/>
                <w:b/>
                <w:bCs/>
                <w:color w:val="FFFFFF"/>
                <w:lang w:eastAsia="fr-FR" w:bidi="ar-SA"/>
              </w:rPr>
            </w:pPr>
            <w:r>
              <w:rPr>
                <w:rFonts w:eastAsia="Times New Roman" w:cs="Calibri"/>
                <w:b/>
                <w:bCs/>
                <w:color w:val="FFFFFF"/>
                <w:lang w:eastAsia="fr-FR" w:bidi="ar-SA"/>
              </w:rPr>
              <w:t>%</w:t>
            </w:r>
            <w:r w:rsidR="00B63DB6" w:rsidRPr="00165649">
              <w:rPr>
                <w:rFonts w:eastAsia="Times New Roman" w:cs="Calibri"/>
                <w:b/>
                <w:bCs/>
                <w:color w:val="FFFFFF"/>
                <w:lang w:eastAsia="fr-FR" w:bidi="ar-SA"/>
              </w:rPr>
              <w:t xml:space="preserve"> </w:t>
            </w:r>
            <w:r>
              <w:rPr>
                <w:rFonts w:eastAsia="Times New Roman" w:cs="Calibri"/>
                <w:b/>
                <w:bCs/>
                <w:color w:val="FFFFFF"/>
                <w:lang w:eastAsia="fr-FR" w:bidi="ar-SA"/>
              </w:rPr>
              <w:t>Area of wetland / 100</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B63DB6" w:rsidRPr="00165649" w:rsidRDefault="00B63DB6"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B63DB6" w:rsidRPr="00165649" w:rsidRDefault="00EC5056" w:rsidP="00EC5056">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Pr="00EC5056">
              <w:rPr>
                <w:rFonts w:eastAsia="Times New Roman" w:cs="Calibri"/>
                <w:b/>
                <w:bCs/>
                <w:color w:val="FFFFFF"/>
                <w:vertAlign w:val="superscript"/>
                <w:lang w:val="fr-FR" w:eastAsia="fr-FR" w:bidi="ar-SA"/>
              </w:rPr>
              <w:t>(</w:t>
            </w:r>
            <w:r>
              <w:rPr>
                <w:rFonts w:eastAsia="Times New Roman" w:cs="Calibri"/>
                <w:b/>
                <w:bCs/>
                <w:color w:val="FFFFFF"/>
                <w:vertAlign w:val="superscript"/>
                <w:lang w:val="fr-FR" w:eastAsia="fr-FR" w:bidi="ar-SA"/>
              </w:rPr>
              <w:t>2007</w:t>
            </w:r>
            <w:r w:rsidRPr="00EC5056">
              <w:rPr>
                <w:rFonts w:eastAsia="Times New Roman" w:cs="Calibri"/>
                <w:b/>
                <w:bCs/>
                <w:color w:val="FFFFFF"/>
                <w:vertAlign w:val="superscript"/>
                <w:lang w:val="fr-FR" w:eastAsia="fr-FR" w:bidi="ar-SA"/>
              </w:rPr>
              <w:t>-t)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B63DB6" w:rsidRPr="00165649" w:rsidRDefault="00B63DB6"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B63DB6"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0,00</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0,00</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1,00</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0,00</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2008</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0,00</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0,00</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0,97</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0,00</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2009</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0,22</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0,94</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0,20</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0,92</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0,40</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2011</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0,89</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0,39</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0,86</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0,37</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0,84</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0,36</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0,81</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0,35</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0,79</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0,34</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2016</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0,77</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0,33</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0,74</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0,32</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0,72</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0,31</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0,70</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0,30</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0,68</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0,30</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0,66</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0,29</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0,64</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0,28</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2023</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0,62</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0,27</w:t>
            </w:r>
          </w:p>
        </w:tc>
      </w:tr>
      <w:tr w:rsidR="00F62731" w:rsidRPr="00165649" w:rsidTr="00B63DB6">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2024</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0,61</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0,26</w:t>
            </w:r>
          </w:p>
        </w:tc>
      </w:tr>
      <w:tr w:rsidR="00F62731"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F62731" w:rsidRDefault="00F62731" w:rsidP="00B63DB6">
            <w:pPr>
              <w:spacing w:line="240" w:lineRule="auto"/>
              <w:jc w:val="right"/>
              <w:rPr>
                <w:rFonts w:cs="Calibri"/>
                <w:b/>
                <w:bCs/>
                <w:color w:val="FFFFFF"/>
              </w:rPr>
            </w:pPr>
            <w:r>
              <w:rPr>
                <w:rFonts w:cs="Calibri"/>
                <w:b/>
                <w:bCs/>
                <w:color w:val="FFFFFF"/>
              </w:rPr>
              <w:t>2025</w:t>
            </w:r>
          </w:p>
        </w:tc>
        <w:tc>
          <w:tcPr>
            <w:tcW w:w="1748"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56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486"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0,43</w:t>
            </w:r>
          </w:p>
        </w:tc>
        <w:tc>
          <w:tcPr>
            <w:tcW w:w="1607" w:type="dxa"/>
            <w:tcBorders>
              <w:top w:val="nil"/>
              <w:left w:val="nil"/>
              <w:bottom w:val="single" w:sz="4" w:space="0" w:color="auto"/>
              <w:right w:val="single" w:sz="4" w:space="0" w:color="auto"/>
            </w:tcBorders>
            <w:shd w:val="clear" w:color="auto" w:fill="auto"/>
            <w:noWrap/>
            <w:vAlign w:val="bottom"/>
            <w:hideMark/>
          </w:tcPr>
          <w:p w:rsidR="00F62731" w:rsidRDefault="00F62731" w:rsidP="00F62731">
            <w:pPr>
              <w:pStyle w:val="Sansinterligne"/>
              <w:jc w:val="right"/>
            </w:pPr>
            <w:r>
              <w:t>0,59</w:t>
            </w:r>
          </w:p>
        </w:tc>
        <w:tc>
          <w:tcPr>
            <w:tcW w:w="1486" w:type="dxa"/>
            <w:tcBorders>
              <w:top w:val="nil"/>
              <w:left w:val="nil"/>
              <w:bottom w:val="single" w:sz="4" w:space="0" w:color="auto"/>
              <w:right w:val="single" w:sz="8" w:space="0" w:color="auto"/>
            </w:tcBorders>
            <w:shd w:val="clear" w:color="auto" w:fill="auto"/>
            <w:noWrap/>
            <w:vAlign w:val="bottom"/>
            <w:hideMark/>
          </w:tcPr>
          <w:p w:rsidR="00F62731" w:rsidRDefault="00F62731" w:rsidP="00F62731">
            <w:pPr>
              <w:pStyle w:val="Sansinterligne"/>
              <w:jc w:val="right"/>
            </w:pPr>
            <w:r>
              <w:t>0,25</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2026</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0,57</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0,25</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2027</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0,55</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0,24</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2028</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0,23</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2029</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0,52</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0,23</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2030</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0,51</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0,22</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2031</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0,49</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0,21</w:t>
            </w:r>
          </w:p>
        </w:tc>
      </w:tr>
      <w:tr w:rsidR="00BE3DB8" w:rsidRPr="00165649" w:rsidTr="00B63DB6">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2032</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0,43</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0,48</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0,21</w:t>
            </w:r>
          </w:p>
        </w:tc>
      </w:tr>
      <w:tr w:rsidR="00B63DB6" w:rsidRPr="00165649" w:rsidTr="00B63DB6">
        <w:trPr>
          <w:trHeight w:val="271"/>
        </w:trPr>
        <w:tc>
          <w:tcPr>
            <w:tcW w:w="2069" w:type="dxa"/>
            <w:tcBorders>
              <w:top w:val="nil"/>
              <w:left w:val="nil"/>
              <w:bottom w:val="nil"/>
              <w:right w:val="nil"/>
            </w:tcBorders>
            <w:shd w:val="clear" w:color="auto" w:fill="auto"/>
            <w:noWrap/>
            <w:vAlign w:val="bottom"/>
            <w:hideMark/>
          </w:tcPr>
          <w:p w:rsidR="00B63DB6" w:rsidRPr="00165649" w:rsidRDefault="00B63DB6" w:rsidP="00B63DB6">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B63DB6" w:rsidRPr="00165649" w:rsidRDefault="00B63DB6" w:rsidP="00B63DB6">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B63DB6" w:rsidRPr="00165649" w:rsidRDefault="00B63DB6" w:rsidP="00B63DB6">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B63DB6" w:rsidRPr="00165649" w:rsidRDefault="00B63DB6" w:rsidP="00B63DB6">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B63DB6" w:rsidRPr="00165649" w:rsidRDefault="00B63DB6" w:rsidP="00B63DB6">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B63DB6" w:rsidRPr="00165649" w:rsidRDefault="00BE3DB8" w:rsidP="00BE3DB8">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6,92</w:t>
            </w:r>
          </w:p>
        </w:tc>
      </w:tr>
    </w:tbl>
    <w:p w:rsidR="00B63DB6" w:rsidRDefault="008724FB" w:rsidP="00B63DB6">
      <w:pPr>
        <w:pStyle w:val="Lgende"/>
        <w:rPr>
          <w:rStyle w:val="hps"/>
        </w:rPr>
      </w:pPr>
      <w:r>
        <w:lastRenderedPageBreak/>
        <w:t>Table 1.3</w:t>
      </w:r>
      <w:r w:rsidR="00B63DB6">
        <w:t>.</w:t>
      </w:r>
      <w:r w:rsidR="009F7762">
        <w:t>3</w:t>
      </w:r>
      <w:r w:rsidR="00B63DB6">
        <w:t xml:space="preserve"> - Calculation of the DSAYs to value the benefits of Libellule</w:t>
      </w:r>
      <w:r w:rsidR="00B63DB6" w:rsidRPr="001C756B">
        <w:rPr>
          <w:rStyle w:val="hps"/>
          <w:vertAlign w:val="superscript"/>
        </w:rPr>
        <w:t>®</w:t>
      </w:r>
      <w:r w:rsidR="00B63DB6">
        <w:rPr>
          <w:rStyle w:val="hps"/>
        </w:rPr>
        <w:t xml:space="preserve"> zone toward its objective of </w:t>
      </w:r>
      <w:r w:rsidR="00337DB2">
        <w:rPr>
          <w:rStyle w:val="hps"/>
        </w:rPr>
        <w:t>security of the WWTP’s rejects</w:t>
      </w:r>
    </w:p>
    <w:p w:rsidR="00296F4F" w:rsidRPr="00880453" w:rsidRDefault="00296F4F" w:rsidP="00296F4F">
      <w:pPr>
        <w:pStyle w:val="Titre2"/>
        <w:rPr>
          <w:lang w:val="en-US"/>
        </w:rPr>
      </w:pPr>
      <w:r w:rsidRPr="00880453">
        <w:rPr>
          <w:lang w:val="en-US"/>
        </w:rPr>
        <w:t xml:space="preserve">Offset production for </w:t>
      </w:r>
      <w:r>
        <w:rPr>
          <w:lang w:val="en-US"/>
        </w:rPr>
        <w:t>biodiversity</w:t>
      </w:r>
      <w:r w:rsidRPr="00880453">
        <w:rPr>
          <w:lang w:val="en-US"/>
        </w:rPr>
        <w:t xml:space="preserve"> measured through </w:t>
      </w:r>
      <w:r>
        <w:rPr>
          <w:lang w:val="en-US"/>
        </w:rPr>
        <w:t>species richness of odonates</w:t>
      </w:r>
    </w:p>
    <w:p w:rsidR="00296F4F" w:rsidRPr="00880453" w:rsidRDefault="00296F4F" w:rsidP="00296F4F"/>
    <w:tbl>
      <w:tblPr>
        <w:tblStyle w:val="Grilledutableau"/>
        <w:tblW w:w="9322" w:type="dxa"/>
        <w:tblLook w:val="04A0"/>
      </w:tblPr>
      <w:tblGrid>
        <w:gridCol w:w="1668"/>
        <w:gridCol w:w="7654"/>
      </w:tblGrid>
      <w:tr w:rsidR="00296F4F" w:rsidTr="00B44895">
        <w:tc>
          <w:tcPr>
            <w:tcW w:w="1668" w:type="dxa"/>
          </w:tcPr>
          <w:p w:rsidR="00296F4F" w:rsidRDefault="00296F4F" w:rsidP="00B44895">
            <w:pPr>
              <w:ind w:firstLine="0"/>
            </w:pPr>
            <w:r>
              <w:t>Project</w:t>
            </w:r>
          </w:p>
        </w:tc>
        <w:tc>
          <w:tcPr>
            <w:tcW w:w="7654" w:type="dxa"/>
          </w:tcPr>
          <w:p w:rsidR="00296F4F" w:rsidRDefault="00296F4F" w:rsidP="00B44895">
            <w:pPr>
              <w:ind w:firstLine="0"/>
            </w:pPr>
            <w:r>
              <w:t>Libellule</w:t>
            </w:r>
            <w:r w:rsidRPr="001C756B">
              <w:rPr>
                <w:rStyle w:val="hps"/>
                <w:vertAlign w:val="superscript"/>
              </w:rPr>
              <w:t>®</w:t>
            </w:r>
            <w:r>
              <w:t xml:space="preserve"> Zone</w:t>
            </w:r>
          </w:p>
        </w:tc>
      </w:tr>
      <w:tr w:rsidR="00296F4F" w:rsidTr="00B44895">
        <w:tc>
          <w:tcPr>
            <w:tcW w:w="1668" w:type="dxa"/>
          </w:tcPr>
          <w:p w:rsidR="00296F4F" w:rsidRDefault="00296F4F" w:rsidP="00B44895">
            <w:pPr>
              <w:ind w:firstLine="0"/>
            </w:pPr>
            <w:r>
              <w:t>Objective</w:t>
            </w:r>
          </w:p>
        </w:tc>
        <w:tc>
          <w:tcPr>
            <w:tcW w:w="7654" w:type="dxa"/>
          </w:tcPr>
          <w:p w:rsidR="00296F4F" w:rsidRDefault="00337DB2" w:rsidP="00B44895">
            <w:pPr>
              <w:ind w:firstLine="0"/>
            </w:pPr>
            <w:r>
              <w:t>Offset production for biodiversity</w:t>
            </w:r>
          </w:p>
        </w:tc>
      </w:tr>
      <w:tr w:rsidR="00296F4F" w:rsidTr="00B44895">
        <w:tc>
          <w:tcPr>
            <w:tcW w:w="1668" w:type="dxa"/>
          </w:tcPr>
          <w:p w:rsidR="00296F4F" w:rsidRDefault="00296F4F" w:rsidP="00B44895">
            <w:pPr>
              <w:ind w:firstLine="0"/>
            </w:pPr>
            <w:r>
              <w:t>Metric</w:t>
            </w:r>
          </w:p>
        </w:tc>
        <w:tc>
          <w:tcPr>
            <w:tcW w:w="7654" w:type="dxa"/>
          </w:tcPr>
          <w:p w:rsidR="00296F4F" w:rsidRDefault="00296F4F" w:rsidP="00B44895">
            <w:pPr>
              <w:ind w:firstLine="0"/>
            </w:pPr>
            <w:r w:rsidRPr="003A69CC">
              <w:t>Indicator of the number of</w:t>
            </w:r>
            <w:r>
              <w:t xml:space="preserve"> </w:t>
            </w:r>
            <w:r w:rsidRPr="003A69CC">
              <w:t>species of dragonflies inventoried on the site</w:t>
            </w:r>
          </w:p>
        </w:tc>
      </w:tr>
      <w:tr w:rsidR="00296F4F" w:rsidTr="00B44895">
        <w:tc>
          <w:tcPr>
            <w:tcW w:w="1668" w:type="dxa"/>
          </w:tcPr>
          <w:p w:rsidR="00296F4F" w:rsidRDefault="00296F4F" w:rsidP="00B44895">
            <w:pPr>
              <w:ind w:firstLine="0"/>
            </w:pPr>
            <w:r>
              <w:t>Reference state</w:t>
            </w:r>
          </w:p>
        </w:tc>
        <w:tc>
          <w:tcPr>
            <w:tcW w:w="7654" w:type="dxa"/>
          </w:tcPr>
          <w:p w:rsidR="00296F4F" w:rsidRDefault="00296F4F" w:rsidP="00B44895">
            <w:pPr>
              <w:ind w:firstLine="0"/>
            </w:pPr>
            <w:r w:rsidRPr="003A69CC">
              <w:t>Maximum of species inventoried on one area in France</w:t>
            </w:r>
            <w:r w:rsidRPr="003A69CC">
              <w:rPr>
                <w:vertAlign w:val="superscript"/>
                <w:lang w:val="en-GB"/>
              </w:rPr>
              <w:footnoteReference w:id="2"/>
            </w:r>
            <w:r w:rsidRPr="003A69CC">
              <w:t xml:space="preserve"> from 1970 to 2006</w:t>
            </w:r>
          </w:p>
        </w:tc>
      </w:tr>
      <w:tr w:rsidR="00296F4F" w:rsidTr="00B44895">
        <w:tc>
          <w:tcPr>
            <w:tcW w:w="1668" w:type="dxa"/>
          </w:tcPr>
          <w:p w:rsidR="00296F4F" w:rsidRDefault="00296F4F" w:rsidP="00B44895">
            <w:pPr>
              <w:ind w:firstLine="0"/>
            </w:pPr>
            <w:r>
              <w:t>Maturity curve</w:t>
            </w:r>
          </w:p>
        </w:tc>
        <w:tc>
          <w:tcPr>
            <w:tcW w:w="7654" w:type="dxa"/>
          </w:tcPr>
          <w:p w:rsidR="00296F4F" w:rsidRDefault="008724FB" w:rsidP="00B44895">
            <w:pPr>
              <w:ind w:firstLine="0"/>
            </w:pPr>
            <w:r w:rsidRPr="00165649">
              <w:t xml:space="preserve">The project is initiated in </w:t>
            </w:r>
            <w:r>
              <w:t>2007</w:t>
            </w:r>
            <w:r w:rsidRPr="00165649">
              <w:t xml:space="preserve">, </w:t>
            </w:r>
            <w:r>
              <w:t>production of services starts in 2010 and</w:t>
            </w:r>
            <w:r w:rsidRPr="00165649">
              <w:t xml:space="preserve"> reaches its maximum level of services in 2011 and we have data on the </w:t>
            </w:r>
            <w:r>
              <w:t>metric for 2010 and 2011 (Table 1.4.2)</w:t>
            </w:r>
          </w:p>
        </w:tc>
      </w:tr>
      <w:tr w:rsidR="00296F4F" w:rsidTr="00B44895">
        <w:tc>
          <w:tcPr>
            <w:tcW w:w="1668" w:type="dxa"/>
          </w:tcPr>
          <w:p w:rsidR="00296F4F" w:rsidRDefault="00296F4F" w:rsidP="00B44895">
            <w:pPr>
              <w:ind w:firstLine="0"/>
            </w:pPr>
            <w:r>
              <w:t>Initiation year</w:t>
            </w:r>
          </w:p>
        </w:tc>
        <w:tc>
          <w:tcPr>
            <w:tcW w:w="7654" w:type="dxa"/>
          </w:tcPr>
          <w:p w:rsidR="00296F4F" w:rsidRDefault="00296F4F" w:rsidP="00B44895">
            <w:pPr>
              <w:ind w:firstLine="0"/>
            </w:pPr>
            <w:r>
              <w:t>2007</w:t>
            </w:r>
          </w:p>
        </w:tc>
      </w:tr>
      <w:tr w:rsidR="00296F4F" w:rsidTr="00B44895">
        <w:tc>
          <w:tcPr>
            <w:tcW w:w="1668" w:type="dxa"/>
          </w:tcPr>
          <w:p w:rsidR="00296F4F" w:rsidRDefault="00296F4F" w:rsidP="00B44895">
            <w:pPr>
              <w:ind w:firstLine="0"/>
            </w:pPr>
            <w:r>
              <w:t>Final year</w:t>
            </w:r>
          </w:p>
        </w:tc>
        <w:tc>
          <w:tcPr>
            <w:tcW w:w="7654" w:type="dxa"/>
          </w:tcPr>
          <w:p w:rsidR="00296F4F" w:rsidRDefault="00BE3DB8" w:rsidP="00B44895">
            <w:pPr>
              <w:keepNext/>
              <w:ind w:firstLine="0"/>
            </w:pPr>
            <w:r>
              <w:t>2032</w:t>
            </w:r>
          </w:p>
        </w:tc>
      </w:tr>
    </w:tbl>
    <w:p w:rsidR="00296F4F" w:rsidRPr="00B63DB6" w:rsidRDefault="00296F4F" w:rsidP="008724FB">
      <w:pPr>
        <w:pStyle w:val="Lgende"/>
      </w:pPr>
      <w:r>
        <w:t>Table 1.</w:t>
      </w:r>
      <w:r w:rsidR="008724FB">
        <w:t>4</w:t>
      </w:r>
      <w:r>
        <w:t>.</w:t>
      </w:r>
      <w:r w:rsidR="009F7762">
        <w:t>1</w:t>
      </w:r>
      <w:r>
        <w:t xml:space="preserve"> - Assumptions and information needed for calculation of DSAYs to value the benefits of Libellule</w:t>
      </w:r>
      <w:r w:rsidRPr="001C756B">
        <w:rPr>
          <w:rStyle w:val="hps"/>
          <w:vertAlign w:val="superscript"/>
        </w:rPr>
        <w:t>®</w:t>
      </w:r>
      <w:r>
        <w:rPr>
          <w:rStyle w:val="hps"/>
        </w:rPr>
        <w:t xml:space="preserve"> zone toward its objective of </w:t>
      </w:r>
      <w:r w:rsidR="008724FB">
        <w:rPr>
          <w:rStyle w:val="hps"/>
        </w:rPr>
        <w:t>offset production for biodiversity</w:t>
      </w:r>
    </w:p>
    <w:tbl>
      <w:tblPr>
        <w:tblStyle w:val="Grilledutableau"/>
        <w:tblW w:w="0" w:type="auto"/>
        <w:tblLook w:val="04A0"/>
      </w:tblPr>
      <w:tblGrid>
        <w:gridCol w:w="1850"/>
        <w:gridCol w:w="2054"/>
        <w:gridCol w:w="1879"/>
        <w:gridCol w:w="1879"/>
        <w:gridCol w:w="1626"/>
      </w:tblGrid>
      <w:tr w:rsidR="00296F4F" w:rsidTr="00B44895">
        <w:tc>
          <w:tcPr>
            <w:tcW w:w="1850" w:type="dxa"/>
          </w:tcPr>
          <w:p w:rsidR="00296F4F" w:rsidRDefault="00296F4F" w:rsidP="00B44895">
            <w:pPr>
              <w:ind w:firstLine="0"/>
            </w:pPr>
          </w:p>
        </w:tc>
        <w:tc>
          <w:tcPr>
            <w:tcW w:w="2054" w:type="dxa"/>
          </w:tcPr>
          <w:p w:rsidR="00296F4F" w:rsidRDefault="004C06B1" w:rsidP="004C06B1">
            <w:pPr>
              <w:ind w:firstLine="0"/>
              <w:jc w:val="left"/>
            </w:pPr>
            <w:r>
              <w:t>Species richness of odonates without the Libellule zone</w:t>
            </w:r>
          </w:p>
        </w:tc>
        <w:tc>
          <w:tcPr>
            <w:tcW w:w="1879" w:type="dxa"/>
          </w:tcPr>
          <w:p w:rsidR="00296F4F" w:rsidRDefault="004C06B1" w:rsidP="004C06B1">
            <w:pPr>
              <w:ind w:firstLine="0"/>
              <w:jc w:val="left"/>
            </w:pPr>
            <w:r>
              <w:t xml:space="preserve">Species richness of odonates on the </w:t>
            </w:r>
            <w:r w:rsidR="00296F4F">
              <w:t>Libellule</w:t>
            </w:r>
            <w:r w:rsidR="00296F4F" w:rsidRPr="001C756B">
              <w:rPr>
                <w:rStyle w:val="hps"/>
                <w:vertAlign w:val="superscript"/>
              </w:rPr>
              <w:t>®</w:t>
            </w:r>
            <w:r w:rsidR="00296F4F">
              <w:t xml:space="preserve"> zone</w:t>
            </w:r>
          </w:p>
        </w:tc>
        <w:tc>
          <w:tcPr>
            <w:tcW w:w="1879" w:type="dxa"/>
          </w:tcPr>
          <w:p w:rsidR="00296F4F" w:rsidRDefault="004C06B1" w:rsidP="004C06B1">
            <w:pPr>
              <w:ind w:firstLine="0"/>
              <w:jc w:val="left"/>
            </w:pPr>
            <w:r>
              <w:t>Maximum species richness observed on one territory in France from 1970 to 2006</w:t>
            </w:r>
          </w:p>
        </w:tc>
        <w:tc>
          <w:tcPr>
            <w:tcW w:w="1626" w:type="dxa"/>
          </w:tcPr>
          <w:p w:rsidR="00296F4F" w:rsidRDefault="00296F4F" w:rsidP="004C06B1">
            <w:pPr>
              <w:ind w:firstLine="0"/>
              <w:jc w:val="left"/>
            </w:pPr>
            <w:r>
              <w:t>Value of the metric</w:t>
            </w:r>
          </w:p>
        </w:tc>
      </w:tr>
      <w:tr w:rsidR="004C06B1" w:rsidTr="00B44895">
        <w:tc>
          <w:tcPr>
            <w:tcW w:w="1850" w:type="dxa"/>
          </w:tcPr>
          <w:p w:rsidR="004C06B1" w:rsidRDefault="004C06B1" w:rsidP="00B44895">
            <w:pPr>
              <w:ind w:firstLine="0"/>
            </w:pPr>
            <w:r>
              <w:t>2007 - 2009</w:t>
            </w:r>
          </w:p>
        </w:tc>
        <w:tc>
          <w:tcPr>
            <w:tcW w:w="2054" w:type="dxa"/>
          </w:tcPr>
          <w:p w:rsidR="004C06B1" w:rsidRDefault="004C06B1" w:rsidP="00B44895">
            <w:pPr>
              <w:ind w:firstLine="0"/>
            </w:pPr>
            <w:r>
              <w:t>3</w:t>
            </w:r>
          </w:p>
        </w:tc>
        <w:tc>
          <w:tcPr>
            <w:tcW w:w="1879" w:type="dxa"/>
          </w:tcPr>
          <w:p w:rsidR="004C06B1" w:rsidRDefault="004C06B1" w:rsidP="00B44895">
            <w:pPr>
              <w:ind w:firstLine="0"/>
            </w:pPr>
            <w:r>
              <w:t>0</w:t>
            </w:r>
          </w:p>
        </w:tc>
        <w:tc>
          <w:tcPr>
            <w:tcW w:w="1879" w:type="dxa"/>
          </w:tcPr>
          <w:p w:rsidR="004C06B1" w:rsidRDefault="004C06B1" w:rsidP="00B44895">
            <w:pPr>
              <w:ind w:firstLine="0"/>
            </w:pPr>
            <w:r>
              <w:t>70</w:t>
            </w:r>
          </w:p>
        </w:tc>
        <w:tc>
          <w:tcPr>
            <w:tcW w:w="1626" w:type="dxa"/>
          </w:tcPr>
          <w:p w:rsidR="004C06B1" w:rsidRDefault="004C06B1" w:rsidP="00B44895">
            <w:pPr>
              <w:ind w:firstLine="0"/>
            </w:pPr>
            <w:r>
              <w:t>-0,04</w:t>
            </w:r>
          </w:p>
        </w:tc>
      </w:tr>
      <w:tr w:rsidR="00296F4F" w:rsidTr="00B44895">
        <w:tc>
          <w:tcPr>
            <w:tcW w:w="1850" w:type="dxa"/>
          </w:tcPr>
          <w:p w:rsidR="00296F4F" w:rsidRDefault="00296F4F" w:rsidP="00B44895">
            <w:pPr>
              <w:ind w:firstLine="0"/>
            </w:pPr>
            <w:r>
              <w:t>2010</w:t>
            </w:r>
          </w:p>
        </w:tc>
        <w:tc>
          <w:tcPr>
            <w:tcW w:w="2054" w:type="dxa"/>
          </w:tcPr>
          <w:p w:rsidR="004C06B1" w:rsidRDefault="004C06B1" w:rsidP="00B44895">
            <w:pPr>
              <w:ind w:firstLine="0"/>
            </w:pPr>
            <w:r>
              <w:t>3</w:t>
            </w:r>
          </w:p>
        </w:tc>
        <w:tc>
          <w:tcPr>
            <w:tcW w:w="1879" w:type="dxa"/>
          </w:tcPr>
          <w:p w:rsidR="00296F4F" w:rsidRDefault="004C06B1" w:rsidP="00B44895">
            <w:pPr>
              <w:ind w:firstLine="0"/>
            </w:pPr>
            <w:r>
              <w:t>28</w:t>
            </w:r>
          </w:p>
        </w:tc>
        <w:tc>
          <w:tcPr>
            <w:tcW w:w="1879" w:type="dxa"/>
          </w:tcPr>
          <w:p w:rsidR="00296F4F" w:rsidRDefault="004C06B1" w:rsidP="00B44895">
            <w:pPr>
              <w:ind w:firstLine="0"/>
            </w:pPr>
            <w:r>
              <w:t>70</w:t>
            </w:r>
          </w:p>
        </w:tc>
        <w:tc>
          <w:tcPr>
            <w:tcW w:w="1626" w:type="dxa"/>
          </w:tcPr>
          <w:p w:rsidR="00296F4F" w:rsidRDefault="004C06B1" w:rsidP="00B44895">
            <w:pPr>
              <w:ind w:firstLine="0"/>
            </w:pPr>
            <w:r>
              <w:t>0,36</w:t>
            </w:r>
          </w:p>
        </w:tc>
      </w:tr>
      <w:tr w:rsidR="00296F4F" w:rsidTr="00B44895">
        <w:tc>
          <w:tcPr>
            <w:tcW w:w="1850" w:type="dxa"/>
          </w:tcPr>
          <w:p w:rsidR="00296F4F" w:rsidRDefault="00296F4F" w:rsidP="00B44895">
            <w:pPr>
              <w:ind w:firstLine="0"/>
            </w:pPr>
            <w:r>
              <w:t>2011</w:t>
            </w:r>
          </w:p>
        </w:tc>
        <w:tc>
          <w:tcPr>
            <w:tcW w:w="2054" w:type="dxa"/>
          </w:tcPr>
          <w:p w:rsidR="00296F4F" w:rsidRDefault="004C06B1" w:rsidP="00B44895">
            <w:pPr>
              <w:ind w:firstLine="0"/>
            </w:pPr>
            <w:r>
              <w:t>3</w:t>
            </w:r>
          </w:p>
        </w:tc>
        <w:tc>
          <w:tcPr>
            <w:tcW w:w="1879" w:type="dxa"/>
          </w:tcPr>
          <w:p w:rsidR="00296F4F" w:rsidRDefault="004C06B1" w:rsidP="00B44895">
            <w:pPr>
              <w:ind w:firstLine="0"/>
            </w:pPr>
            <w:r>
              <w:t>34</w:t>
            </w:r>
          </w:p>
        </w:tc>
        <w:tc>
          <w:tcPr>
            <w:tcW w:w="1879" w:type="dxa"/>
          </w:tcPr>
          <w:p w:rsidR="00296F4F" w:rsidRDefault="004C06B1" w:rsidP="00B44895">
            <w:pPr>
              <w:ind w:firstLine="0"/>
            </w:pPr>
            <w:r>
              <w:t>70</w:t>
            </w:r>
          </w:p>
        </w:tc>
        <w:tc>
          <w:tcPr>
            <w:tcW w:w="1626" w:type="dxa"/>
          </w:tcPr>
          <w:p w:rsidR="00296F4F" w:rsidRDefault="00296F4F" w:rsidP="00B44895">
            <w:pPr>
              <w:keepNext/>
              <w:ind w:firstLine="0"/>
            </w:pPr>
            <w:r>
              <w:t>0,</w:t>
            </w:r>
            <w:r w:rsidR="004C06B1">
              <w:t>44</w:t>
            </w:r>
          </w:p>
        </w:tc>
      </w:tr>
      <w:tr w:rsidR="00296F4F" w:rsidTr="00B44895">
        <w:tc>
          <w:tcPr>
            <w:tcW w:w="1850" w:type="dxa"/>
          </w:tcPr>
          <w:p w:rsidR="00296F4F" w:rsidRDefault="00296F4F" w:rsidP="00B44895">
            <w:pPr>
              <w:ind w:firstLine="0"/>
            </w:pPr>
            <w:r>
              <w:t>2012 - 20</w:t>
            </w:r>
            <w:r w:rsidR="00BE3DB8">
              <w:t>32</w:t>
            </w:r>
          </w:p>
        </w:tc>
        <w:tc>
          <w:tcPr>
            <w:tcW w:w="2054" w:type="dxa"/>
          </w:tcPr>
          <w:p w:rsidR="00296F4F" w:rsidRDefault="004C06B1" w:rsidP="00B44895">
            <w:pPr>
              <w:ind w:firstLine="0"/>
            </w:pPr>
            <w:r>
              <w:t>3</w:t>
            </w:r>
          </w:p>
        </w:tc>
        <w:tc>
          <w:tcPr>
            <w:tcW w:w="1879" w:type="dxa"/>
          </w:tcPr>
          <w:p w:rsidR="00296F4F" w:rsidRDefault="004C06B1" w:rsidP="00B44895">
            <w:pPr>
              <w:ind w:firstLine="0"/>
            </w:pPr>
            <w:r>
              <w:t>34</w:t>
            </w:r>
          </w:p>
        </w:tc>
        <w:tc>
          <w:tcPr>
            <w:tcW w:w="1879" w:type="dxa"/>
          </w:tcPr>
          <w:p w:rsidR="00296F4F" w:rsidRDefault="004C06B1" w:rsidP="00B44895">
            <w:pPr>
              <w:ind w:firstLine="0"/>
            </w:pPr>
            <w:r>
              <w:t>70</w:t>
            </w:r>
          </w:p>
        </w:tc>
        <w:tc>
          <w:tcPr>
            <w:tcW w:w="1626" w:type="dxa"/>
          </w:tcPr>
          <w:p w:rsidR="00296F4F" w:rsidRDefault="00296F4F" w:rsidP="00B44895">
            <w:pPr>
              <w:keepNext/>
              <w:ind w:firstLine="0"/>
            </w:pPr>
            <w:r>
              <w:t>0,</w:t>
            </w:r>
            <w:r w:rsidR="004C06B1">
              <w:t>44</w:t>
            </w:r>
          </w:p>
        </w:tc>
      </w:tr>
    </w:tbl>
    <w:p w:rsidR="00296F4F" w:rsidRDefault="008724FB" w:rsidP="008724FB">
      <w:pPr>
        <w:pStyle w:val="Lgende"/>
      </w:pPr>
      <w:r>
        <w:t>Table 1.4</w:t>
      </w:r>
      <w:r w:rsidR="00296F4F">
        <w:t>.</w:t>
      </w:r>
      <w:r w:rsidR="009F7762">
        <w:t>2</w:t>
      </w:r>
      <w:fldSimple w:instr=" SEQ Tableau \* ARABIC ">
        <w:r w:rsidR="00BB520C">
          <w:rPr>
            <w:noProof/>
          </w:rPr>
          <w:t>4</w:t>
        </w:r>
      </w:fldSimple>
      <w:r w:rsidR="00296F4F">
        <w:t xml:space="preserve"> - </w:t>
      </w:r>
      <w:r>
        <w:t>Maturity curve of the restoration project, values of the metric of species richness of odonates values during time</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296F4F" w:rsidRPr="00165649" w:rsidTr="00B44895">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296F4F" w:rsidRPr="00165649" w:rsidRDefault="00296F4F" w:rsidP="00B44895">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296F4F" w:rsidRPr="00165649" w:rsidRDefault="00296F4F" w:rsidP="00B44895">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296F4F" w:rsidRPr="00165649" w:rsidRDefault="00296F4F" w:rsidP="00B44895">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296F4F" w:rsidRPr="00165649" w:rsidTr="00EC5056">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3314" w:type="dxa"/>
            <w:gridSpan w:val="2"/>
            <w:tcBorders>
              <w:top w:val="single" w:sz="4" w:space="0" w:color="auto"/>
              <w:left w:val="nil"/>
              <w:bottom w:val="single" w:sz="4" w:space="0" w:color="auto"/>
              <w:right w:val="single" w:sz="4" w:space="0" w:color="000000"/>
            </w:tcBorders>
            <w:shd w:val="clear" w:color="000000" w:fill="4F81BD"/>
            <w:vAlign w:val="center"/>
            <w:hideMark/>
          </w:tcPr>
          <w:p w:rsidR="00296F4F" w:rsidRPr="00165649" w:rsidRDefault="00296F4F" w:rsidP="00EC5056">
            <w:pPr>
              <w:spacing w:line="240" w:lineRule="auto"/>
              <w:ind w:firstLine="0"/>
              <w:jc w:val="center"/>
              <w:rPr>
                <w:rFonts w:eastAsia="Times New Roman" w:cs="Calibri"/>
                <w:b/>
                <w:bCs/>
                <w:color w:val="FFFFFF"/>
                <w:lang w:eastAsia="fr-FR" w:bidi="ar-SA"/>
              </w:rPr>
            </w:pPr>
            <w:r w:rsidRPr="00165649">
              <w:rPr>
                <w:rFonts w:ascii="Symbol" w:eastAsia="Times New Roman" w:hAnsi="Symbol" w:cs="Calibri"/>
                <w:b/>
                <w:bCs/>
                <w:color w:val="FFFFFF"/>
                <w:lang w:val="fr-FR" w:eastAsia="fr-FR" w:bidi="ar-SA"/>
              </w:rPr>
              <w:t></w:t>
            </w:r>
            <w:r w:rsidRPr="00165649">
              <w:rPr>
                <w:rFonts w:eastAsia="Times New Roman" w:cs="Calibri"/>
                <w:b/>
                <w:bCs/>
                <w:color w:val="FFFFFF"/>
                <w:lang w:eastAsia="fr-FR" w:bidi="ar-SA"/>
              </w:rPr>
              <w:t>(</w:t>
            </w:r>
            <w:r w:rsidR="00EC5056">
              <w:rPr>
                <w:rFonts w:eastAsia="Times New Roman" w:cs="Calibri"/>
                <w:b/>
                <w:bCs/>
                <w:color w:val="FFFFFF"/>
                <w:lang w:eastAsia="fr-FR" w:bidi="ar-SA"/>
              </w:rPr>
              <w:t>Before</w:t>
            </w:r>
            <w:r w:rsidRPr="00165649">
              <w:rPr>
                <w:rFonts w:eastAsia="Times New Roman" w:cs="Calibri"/>
                <w:b/>
                <w:bCs/>
                <w:color w:val="FFFFFF"/>
                <w:lang w:eastAsia="fr-FR" w:bidi="ar-SA"/>
              </w:rPr>
              <w:t>/</w:t>
            </w:r>
            <w:r w:rsidR="00EC5056">
              <w:rPr>
                <w:rFonts w:eastAsia="Times New Roman" w:cs="Calibri"/>
                <w:b/>
                <w:bCs/>
                <w:color w:val="FFFFFF"/>
                <w:lang w:eastAsia="fr-FR" w:bidi="ar-SA"/>
              </w:rPr>
              <w:t>After</w:t>
            </w:r>
            <w:r w:rsidRPr="00165649">
              <w:rPr>
                <w:rFonts w:eastAsia="Times New Roman" w:cs="Calibri"/>
                <w:b/>
                <w:bCs/>
                <w:color w:val="FFFFFF"/>
                <w:lang w:eastAsia="fr-FR" w:bidi="ar-SA"/>
              </w:rPr>
              <w:t xml:space="preserve">) </w:t>
            </w:r>
            <w:r w:rsidR="00EC5056">
              <w:rPr>
                <w:rFonts w:eastAsia="Times New Roman" w:cs="Calibri"/>
                <w:b/>
                <w:bCs/>
                <w:color w:val="FFFFFF"/>
                <w:lang w:eastAsia="fr-FR" w:bidi="ar-SA"/>
              </w:rPr>
              <w:t>Species on the site</w:t>
            </w:r>
            <w:r w:rsidRPr="00165649">
              <w:rPr>
                <w:rFonts w:eastAsia="Times New Roman" w:cs="Calibri"/>
                <w:b/>
                <w:bCs/>
                <w:color w:val="FFFFFF"/>
                <w:lang w:eastAsia="fr-FR" w:bidi="ar-SA"/>
              </w:rPr>
              <w:t xml:space="preserve">  / </w:t>
            </w:r>
            <w:r w:rsidR="00EC5056">
              <w:rPr>
                <w:rFonts w:eastAsia="Times New Roman" w:cs="Calibri"/>
                <w:b/>
                <w:bCs/>
                <w:color w:val="FFFFFF"/>
                <w:lang w:eastAsia="fr-FR" w:bidi="ar-SA"/>
              </w:rPr>
              <w:t>Maximum species in France</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296F4F" w:rsidRPr="00165649" w:rsidRDefault="00296F4F"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296F4F" w:rsidRPr="00165649" w:rsidRDefault="00EC5056" w:rsidP="00EC5056">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Pr="00EC5056">
              <w:rPr>
                <w:rFonts w:eastAsia="Times New Roman" w:cs="Calibri"/>
                <w:b/>
                <w:bCs/>
                <w:color w:val="FFFFFF"/>
                <w:vertAlign w:val="superscript"/>
                <w:lang w:val="fr-FR" w:eastAsia="fr-FR" w:bidi="ar-SA"/>
              </w:rPr>
              <w:t>(</w:t>
            </w:r>
            <w:r>
              <w:rPr>
                <w:rFonts w:eastAsia="Times New Roman" w:cs="Calibri"/>
                <w:b/>
                <w:bCs/>
                <w:color w:val="FFFFFF"/>
                <w:vertAlign w:val="superscript"/>
                <w:lang w:val="fr-FR" w:eastAsia="fr-FR" w:bidi="ar-SA"/>
              </w:rPr>
              <w:t>2007</w:t>
            </w:r>
            <w:r w:rsidRPr="00EC5056">
              <w:rPr>
                <w:rFonts w:eastAsia="Times New Roman" w:cs="Calibri"/>
                <w:b/>
                <w:bCs/>
                <w:color w:val="FFFFFF"/>
                <w:vertAlign w:val="superscript"/>
                <w:lang w:val="fr-FR" w:eastAsia="fr-FR" w:bidi="ar-SA"/>
              </w:rPr>
              <w:t>-t)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296F4F" w:rsidRPr="00165649" w:rsidRDefault="00296F4F"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296F4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1,00</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-0,04</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lastRenderedPageBreak/>
              <w:t>2008</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0,97</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-0,04</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2009</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0,94</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-0,04</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-0,04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0,36</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0,16</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0,92</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0,14</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2011</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0,36</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0,40</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0,89</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0,36</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0,86</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0,38</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0,84</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0,37</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0,81</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0,36</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0,79</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0,35</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2016</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0,77</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0,34</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0,74</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0,33</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0,72</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0,32</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0,70</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0,31</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0,68</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0,30</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0,66</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0,29</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0,64</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0,28</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2023</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0,62</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0,28</w:t>
            </w:r>
          </w:p>
        </w:tc>
      </w:tr>
      <w:tr w:rsidR="004C06B1"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2024</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0,61</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0,27</w:t>
            </w:r>
          </w:p>
        </w:tc>
      </w:tr>
      <w:tr w:rsidR="004C06B1"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4C06B1" w:rsidRDefault="004C06B1" w:rsidP="00B44895">
            <w:pPr>
              <w:spacing w:line="240" w:lineRule="auto"/>
              <w:jc w:val="right"/>
              <w:rPr>
                <w:rFonts w:cs="Calibri"/>
                <w:b/>
                <w:bCs/>
                <w:color w:val="FFFFFF"/>
              </w:rPr>
            </w:pPr>
            <w:r>
              <w:rPr>
                <w:rFonts w:cs="Calibri"/>
                <w:b/>
                <w:bCs/>
                <w:color w:val="FFFFFF"/>
              </w:rPr>
              <w:t>2025</w:t>
            </w:r>
          </w:p>
        </w:tc>
        <w:tc>
          <w:tcPr>
            <w:tcW w:w="1748"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56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486"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0,44</w:t>
            </w:r>
          </w:p>
        </w:tc>
        <w:tc>
          <w:tcPr>
            <w:tcW w:w="1607" w:type="dxa"/>
            <w:tcBorders>
              <w:top w:val="nil"/>
              <w:left w:val="nil"/>
              <w:bottom w:val="single" w:sz="4" w:space="0" w:color="auto"/>
              <w:right w:val="single" w:sz="4" w:space="0" w:color="auto"/>
            </w:tcBorders>
            <w:shd w:val="clear" w:color="auto" w:fill="auto"/>
            <w:noWrap/>
            <w:vAlign w:val="bottom"/>
            <w:hideMark/>
          </w:tcPr>
          <w:p w:rsidR="004C06B1" w:rsidRDefault="004C06B1" w:rsidP="004C06B1">
            <w:pPr>
              <w:pStyle w:val="Sansinterligne"/>
              <w:jc w:val="right"/>
            </w:pPr>
            <w:r>
              <w:t>0,59</w:t>
            </w:r>
          </w:p>
        </w:tc>
        <w:tc>
          <w:tcPr>
            <w:tcW w:w="1486" w:type="dxa"/>
            <w:tcBorders>
              <w:top w:val="nil"/>
              <w:left w:val="nil"/>
              <w:bottom w:val="single" w:sz="4" w:space="0" w:color="auto"/>
              <w:right w:val="single" w:sz="8" w:space="0" w:color="auto"/>
            </w:tcBorders>
            <w:shd w:val="clear" w:color="auto" w:fill="auto"/>
            <w:noWrap/>
            <w:vAlign w:val="bottom"/>
            <w:hideMark/>
          </w:tcPr>
          <w:p w:rsidR="004C06B1" w:rsidRDefault="004C06B1" w:rsidP="004C06B1">
            <w:pPr>
              <w:pStyle w:val="Sansinterligne"/>
              <w:jc w:val="right"/>
            </w:pPr>
            <w:r>
              <w:t>0,26</w:t>
            </w:r>
          </w:p>
        </w:tc>
      </w:tr>
      <w:tr w:rsidR="00BE3DB8"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2026</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0,57</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0,25</w:t>
            </w:r>
          </w:p>
        </w:tc>
      </w:tr>
      <w:tr w:rsidR="00BE3DB8"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2027</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0,55</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0,25</w:t>
            </w:r>
          </w:p>
        </w:tc>
      </w:tr>
      <w:tr w:rsidR="00BE3DB8"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2028</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0,54</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0,24</w:t>
            </w:r>
          </w:p>
        </w:tc>
      </w:tr>
      <w:tr w:rsidR="00BE3DB8"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2029</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0,52</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0,23</w:t>
            </w:r>
          </w:p>
        </w:tc>
      </w:tr>
      <w:tr w:rsidR="00BE3DB8"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2030</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0,51</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0,22</w:t>
            </w:r>
          </w:p>
        </w:tc>
      </w:tr>
      <w:tr w:rsidR="00BE3DB8"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2031</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0,49</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0,22</w:t>
            </w:r>
          </w:p>
        </w:tc>
      </w:tr>
      <w:tr w:rsidR="00BE3DB8"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E3DB8" w:rsidRPr="00BE3DB8" w:rsidRDefault="00BE3DB8" w:rsidP="00BE3DB8">
            <w:pPr>
              <w:spacing w:line="240" w:lineRule="auto"/>
              <w:jc w:val="right"/>
              <w:rPr>
                <w:rFonts w:cs="Calibri"/>
                <w:b/>
                <w:bCs/>
                <w:color w:val="FFFFFF"/>
              </w:rPr>
            </w:pPr>
            <w:r w:rsidRPr="00BE3DB8">
              <w:rPr>
                <w:rFonts w:cs="Calibri"/>
                <w:b/>
                <w:bCs/>
                <w:color w:val="FFFFFF"/>
              </w:rPr>
              <w:t>2032</w:t>
            </w:r>
          </w:p>
        </w:tc>
        <w:tc>
          <w:tcPr>
            <w:tcW w:w="1748"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56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486"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BE3DB8" w:rsidRDefault="00BE3DB8" w:rsidP="00BE3DB8">
            <w:pPr>
              <w:pStyle w:val="Sansinterligne"/>
              <w:jc w:val="right"/>
              <w:rPr>
                <w:color w:val="000000"/>
              </w:rPr>
            </w:pPr>
            <w:r>
              <w:rPr>
                <w:color w:val="000000"/>
              </w:rPr>
              <w:t>0,48</w:t>
            </w:r>
          </w:p>
        </w:tc>
        <w:tc>
          <w:tcPr>
            <w:tcW w:w="1486" w:type="dxa"/>
            <w:tcBorders>
              <w:top w:val="nil"/>
              <w:left w:val="nil"/>
              <w:bottom w:val="single" w:sz="4" w:space="0" w:color="auto"/>
              <w:right w:val="single" w:sz="8" w:space="0" w:color="auto"/>
            </w:tcBorders>
            <w:shd w:val="clear" w:color="auto" w:fill="auto"/>
            <w:noWrap/>
            <w:vAlign w:val="bottom"/>
            <w:hideMark/>
          </w:tcPr>
          <w:p w:rsidR="00BE3DB8" w:rsidRDefault="00BE3DB8" w:rsidP="00BE3DB8">
            <w:pPr>
              <w:pStyle w:val="Sansinterligne"/>
              <w:jc w:val="right"/>
              <w:rPr>
                <w:color w:val="000000"/>
              </w:rPr>
            </w:pPr>
            <w:r>
              <w:rPr>
                <w:color w:val="000000"/>
              </w:rPr>
              <w:t>0,21</w:t>
            </w:r>
          </w:p>
        </w:tc>
      </w:tr>
      <w:tr w:rsidR="00296F4F" w:rsidRPr="00165649" w:rsidTr="00B44895">
        <w:trPr>
          <w:trHeight w:val="271"/>
        </w:trPr>
        <w:tc>
          <w:tcPr>
            <w:tcW w:w="2069" w:type="dxa"/>
            <w:tcBorders>
              <w:top w:val="nil"/>
              <w:left w:val="nil"/>
              <w:bottom w:val="nil"/>
              <w:right w:val="nil"/>
            </w:tcBorders>
            <w:shd w:val="clear" w:color="auto" w:fill="auto"/>
            <w:noWrap/>
            <w:vAlign w:val="bottom"/>
            <w:hideMark/>
          </w:tcPr>
          <w:p w:rsidR="00296F4F" w:rsidRPr="00165649" w:rsidRDefault="00296F4F" w:rsidP="00B44895">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296F4F" w:rsidRPr="00165649" w:rsidRDefault="00296F4F" w:rsidP="00B44895">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296F4F" w:rsidRPr="00165649" w:rsidRDefault="00296F4F" w:rsidP="00B44895">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296F4F" w:rsidRPr="00165649" w:rsidRDefault="00296F4F" w:rsidP="00B44895">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296F4F" w:rsidRPr="00165649" w:rsidRDefault="00296F4F"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296F4F" w:rsidRPr="00165649" w:rsidRDefault="00BE3DB8" w:rsidP="00B44895">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6,44</w:t>
            </w:r>
          </w:p>
        </w:tc>
      </w:tr>
    </w:tbl>
    <w:p w:rsidR="00296F4F" w:rsidRDefault="008724FB" w:rsidP="00296F4F">
      <w:pPr>
        <w:pStyle w:val="Lgende"/>
        <w:rPr>
          <w:rStyle w:val="hps"/>
        </w:rPr>
      </w:pPr>
      <w:r>
        <w:t>Table 1.4</w:t>
      </w:r>
      <w:r w:rsidR="00296F4F">
        <w:t>.</w:t>
      </w:r>
      <w:r w:rsidR="009F7762">
        <w:t>3</w:t>
      </w:r>
      <w:r w:rsidR="00296F4F">
        <w:t xml:space="preserve"> - Calculation of the DSAYs to value the benefits of Libellule</w:t>
      </w:r>
      <w:r w:rsidR="00296F4F" w:rsidRPr="001C756B">
        <w:rPr>
          <w:rStyle w:val="hps"/>
          <w:vertAlign w:val="superscript"/>
        </w:rPr>
        <w:t>®</w:t>
      </w:r>
      <w:r w:rsidR="00296F4F">
        <w:rPr>
          <w:rStyle w:val="hps"/>
        </w:rPr>
        <w:t xml:space="preserve"> zone toward its objective of </w:t>
      </w:r>
      <w:r w:rsidR="00337DB2">
        <w:rPr>
          <w:rStyle w:val="hps"/>
        </w:rPr>
        <w:t>offset production for biodiversity</w:t>
      </w:r>
    </w:p>
    <w:p w:rsidR="009A184B" w:rsidRDefault="00B44895" w:rsidP="00B44895">
      <w:pPr>
        <w:pStyle w:val="Titre1"/>
      </w:pPr>
      <w:r>
        <w:t>Environmental measures of Port 2000</w:t>
      </w:r>
    </w:p>
    <w:p w:rsidR="00B44895" w:rsidRPr="00880453" w:rsidRDefault="00B44895" w:rsidP="00B44895">
      <w:pPr>
        <w:pStyle w:val="Titre2"/>
        <w:rPr>
          <w:lang w:val="en-US"/>
        </w:rPr>
      </w:pPr>
      <w:r>
        <w:rPr>
          <w:lang w:val="en-US"/>
        </w:rPr>
        <w:t>Compensatory measures: repositories for shorebirds</w:t>
      </w:r>
    </w:p>
    <w:p w:rsidR="00B44895" w:rsidRPr="00880453" w:rsidRDefault="00B44895" w:rsidP="00B44895"/>
    <w:tbl>
      <w:tblPr>
        <w:tblStyle w:val="Grilledutableau"/>
        <w:tblW w:w="9322" w:type="dxa"/>
        <w:tblLook w:val="04A0"/>
      </w:tblPr>
      <w:tblGrid>
        <w:gridCol w:w="1668"/>
        <w:gridCol w:w="7654"/>
      </w:tblGrid>
      <w:tr w:rsidR="00B44895" w:rsidTr="00B44895">
        <w:tc>
          <w:tcPr>
            <w:tcW w:w="1668" w:type="dxa"/>
          </w:tcPr>
          <w:p w:rsidR="00B44895" w:rsidRDefault="00B44895" w:rsidP="00B44895">
            <w:pPr>
              <w:ind w:firstLine="0"/>
            </w:pPr>
            <w:r>
              <w:t>Project</w:t>
            </w:r>
          </w:p>
        </w:tc>
        <w:tc>
          <w:tcPr>
            <w:tcW w:w="7654" w:type="dxa"/>
          </w:tcPr>
          <w:p w:rsidR="00B44895" w:rsidRDefault="00B44895" w:rsidP="00B44895">
            <w:pPr>
              <w:ind w:firstLine="0"/>
            </w:pPr>
            <w:r>
              <w:t>Environmental measures of Port 2000</w:t>
            </w:r>
          </w:p>
        </w:tc>
      </w:tr>
      <w:tr w:rsidR="00B44895" w:rsidTr="00B44895">
        <w:tc>
          <w:tcPr>
            <w:tcW w:w="1668" w:type="dxa"/>
          </w:tcPr>
          <w:p w:rsidR="00B44895" w:rsidRDefault="00B44895" w:rsidP="00B44895">
            <w:pPr>
              <w:ind w:firstLine="0"/>
            </w:pPr>
            <w:r>
              <w:t>Objective</w:t>
            </w:r>
          </w:p>
        </w:tc>
        <w:tc>
          <w:tcPr>
            <w:tcW w:w="7654" w:type="dxa"/>
          </w:tcPr>
          <w:p w:rsidR="00B44895" w:rsidRDefault="00B44895" w:rsidP="00B44895">
            <w:pPr>
              <w:ind w:firstLine="0"/>
            </w:pPr>
            <w:r w:rsidRPr="0085666E">
              <w:t>Ecological neutrality of Port 2000 on the shorebirds in the estuary</w:t>
            </w:r>
          </w:p>
        </w:tc>
      </w:tr>
      <w:tr w:rsidR="00B44895" w:rsidTr="00B44895">
        <w:tc>
          <w:tcPr>
            <w:tcW w:w="1668" w:type="dxa"/>
          </w:tcPr>
          <w:p w:rsidR="00B44895" w:rsidRDefault="00B44895" w:rsidP="00B44895">
            <w:pPr>
              <w:ind w:firstLine="0"/>
            </w:pPr>
            <w:r>
              <w:t>Metric</w:t>
            </w:r>
          </w:p>
        </w:tc>
        <w:tc>
          <w:tcPr>
            <w:tcW w:w="7654" w:type="dxa"/>
          </w:tcPr>
          <w:p w:rsidR="00B44895" w:rsidRDefault="00B44895" w:rsidP="00B44895">
            <w:pPr>
              <w:ind w:firstLine="0"/>
            </w:pPr>
            <w:r w:rsidRPr="0085666E">
              <w:t>Abundance of shorebirds in the estuary</w:t>
            </w:r>
          </w:p>
        </w:tc>
      </w:tr>
      <w:tr w:rsidR="00B44895" w:rsidTr="00B44895">
        <w:tc>
          <w:tcPr>
            <w:tcW w:w="1668" w:type="dxa"/>
          </w:tcPr>
          <w:p w:rsidR="00B44895" w:rsidRDefault="00B44895" w:rsidP="00B44895">
            <w:pPr>
              <w:ind w:firstLine="0"/>
            </w:pPr>
            <w:r>
              <w:t>Reference state</w:t>
            </w:r>
          </w:p>
        </w:tc>
        <w:tc>
          <w:tcPr>
            <w:tcW w:w="7654" w:type="dxa"/>
          </w:tcPr>
          <w:p w:rsidR="00B44895" w:rsidRDefault="00B44895" w:rsidP="00B44895">
            <w:pPr>
              <w:ind w:firstLine="0"/>
            </w:pPr>
            <w:r>
              <w:t xml:space="preserve">Number of </w:t>
            </w:r>
            <w:r w:rsidR="00BF649A">
              <w:t>shore</w:t>
            </w:r>
            <w:r>
              <w:t>birds in the estuary in 1997</w:t>
            </w:r>
          </w:p>
        </w:tc>
      </w:tr>
      <w:tr w:rsidR="00B44895" w:rsidTr="00B44895">
        <w:tc>
          <w:tcPr>
            <w:tcW w:w="1668" w:type="dxa"/>
          </w:tcPr>
          <w:p w:rsidR="00B44895" w:rsidRDefault="00B44895" w:rsidP="00B44895">
            <w:pPr>
              <w:ind w:firstLine="0"/>
            </w:pPr>
            <w:r>
              <w:t>Initial state</w:t>
            </w:r>
          </w:p>
        </w:tc>
        <w:tc>
          <w:tcPr>
            <w:tcW w:w="7654" w:type="dxa"/>
          </w:tcPr>
          <w:p w:rsidR="00B44895" w:rsidRDefault="00BF649A" w:rsidP="00BF649A">
            <w:pPr>
              <w:ind w:firstLine="0"/>
            </w:pPr>
            <w:r>
              <w:t>Difference between the number of shorebirds in 1997 and the number of shorebirds in 2005.</w:t>
            </w:r>
          </w:p>
        </w:tc>
      </w:tr>
      <w:tr w:rsidR="00B44895" w:rsidTr="00B44895">
        <w:tc>
          <w:tcPr>
            <w:tcW w:w="1668" w:type="dxa"/>
          </w:tcPr>
          <w:p w:rsidR="00B44895" w:rsidRDefault="00B44895" w:rsidP="00B44895">
            <w:pPr>
              <w:ind w:firstLine="0"/>
            </w:pPr>
            <w:r>
              <w:t>Maturity curve</w:t>
            </w:r>
          </w:p>
        </w:tc>
        <w:tc>
          <w:tcPr>
            <w:tcW w:w="7654" w:type="dxa"/>
          </w:tcPr>
          <w:p w:rsidR="00B44895" w:rsidRDefault="00BF649A" w:rsidP="00152E1B">
            <w:pPr>
              <w:ind w:firstLine="0"/>
            </w:pPr>
            <w:r>
              <w:t xml:space="preserve">Works begin in 2001 on the dune repository and 2004 on the islet. We assume that we can start to measure the effects of the compensatory measures at the end on </w:t>
            </w:r>
            <w:r>
              <w:lastRenderedPageBreak/>
              <w:t>the first phase of works of Port 2000, in 2005. Calculation of gain will thus begin in 2005. The value of the metric is assumed using the variation of the total population of shorebirds on the estuary. From 2005, all variation of shorebird population is associated to the compensatory measure. Using the work of Aulert et al. (2009) we know the variation of the population of shorebirds from 1997 to 200</w:t>
            </w:r>
            <w:r w:rsidR="007C7364">
              <w:t>8</w:t>
            </w:r>
            <w:r>
              <w:t>. We assume that after 2007, the level of service will reach the 1997 baseline in 20</w:t>
            </w:r>
            <w:r w:rsidR="007C7364">
              <w:t>10 with a linear growth.</w:t>
            </w:r>
          </w:p>
        </w:tc>
      </w:tr>
      <w:tr w:rsidR="00B44895" w:rsidTr="00B44895">
        <w:tc>
          <w:tcPr>
            <w:tcW w:w="1668" w:type="dxa"/>
          </w:tcPr>
          <w:p w:rsidR="00B44895" w:rsidRDefault="00B44895" w:rsidP="00B44895">
            <w:pPr>
              <w:ind w:firstLine="0"/>
            </w:pPr>
            <w:r>
              <w:lastRenderedPageBreak/>
              <w:t>Initiation year</w:t>
            </w:r>
          </w:p>
        </w:tc>
        <w:tc>
          <w:tcPr>
            <w:tcW w:w="7654" w:type="dxa"/>
          </w:tcPr>
          <w:p w:rsidR="00B44895" w:rsidRDefault="007C7364" w:rsidP="00193374">
            <w:pPr>
              <w:ind w:firstLine="0"/>
            </w:pPr>
            <w:r>
              <w:t>1997 is the reference year associated to the impact</w:t>
            </w:r>
          </w:p>
        </w:tc>
      </w:tr>
      <w:tr w:rsidR="00B44895" w:rsidTr="00B44895">
        <w:tc>
          <w:tcPr>
            <w:tcW w:w="1668" w:type="dxa"/>
          </w:tcPr>
          <w:p w:rsidR="00B44895" w:rsidRDefault="00B44895" w:rsidP="00B44895">
            <w:pPr>
              <w:ind w:firstLine="0"/>
            </w:pPr>
            <w:r>
              <w:t>Final year</w:t>
            </w:r>
          </w:p>
        </w:tc>
        <w:tc>
          <w:tcPr>
            <w:tcW w:w="7654" w:type="dxa"/>
          </w:tcPr>
          <w:p w:rsidR="00B44895" w:rsidRDefault="00193374" w:rsidP="00B44895">
            <w:pPr>
              <w:keepNext/>
              <w:ind w:firstLine="0"/>
            </w:pPr>
            <w:r>
              <w:t>2030</w:t>
            </w:r>
          </w:p>
        </w:tc>
      </w:tr>
    </w:tbl>
    <w:p w:rsidR="00B44895" w:rsidRPr="00B63DB6" w:rsidRDefault="003D20A2" w:rsidP="00B44895">
      <w:pPr>
        <w:pStyle w:val="Lgende"/>
      </w:pPr>
      <w:r>
        <w:t>Table 2.1</w:t>
      </w:r>
      <w:r w:rsidR="00B44895">
        <w:t>.</w:t>
      </w:r>
      <w:r w:rsidR="009F7762">
        <w:t>1</w:t>
      </w:r>
      <w:r w:rsidR="00B44895">
        <w:t xml:space="preserve"> - Assumptions and information needed for calculation of DSAYs to value the benefits of </w:t>
      </w:r>
      <w:r w:rsidR="00D95023">
        <w:t>repositories for shorebirds in the Seine estuary</w:t>
      </w:r>
    </w:p>
    <w:tbl>
      <w:tblPr>
        <w:tblStyle w:val="Grilledutableau"/>
        <w:tblW w:w="9311" w:type="dxa"/>
        <w:tblLook w:val="04A0"/>
      </w:tblPr>
      <w:tblGrid>
        <w:gridCol w:w="1668"/>
        <w:gridCol w:w="1864"/>
        <w:gridCol w:w="2050"/>
        <w:gridCol w:w="1864"/>
        <w:gridCol w:w="1865"/>
      </w:tblGrid>
      <w:tr w:rsidR="00827DFF" w:rsidTr="00827DFF">
        <w:trPr>
          <w:trHeight w:val="805"/>
        </w:trPr>
        <w:tc>
          <w:tcPr>
            <w:tcW w:w="1668" w:type="dxa"/>
          </w:tcPr>
          <w:p w:rsidR="00827DFF" w:rsidRDefault="00827DFF" w:rsidP="00B44895">
            <w:pPr>
              <w:ind w:firstLine="0"/>
            </w:pPr>
          </w:p>
        </w:tc>
        <w:tc>
          <w:tcPr>
            <w:tcW w:w="1864" w:type="dxa"/>
          </w:tcPr>
          <w:p w:rsidR="00827DFF" w:rsidRDefault="00827DFF" w:rsidP="00B44895">
            <w:pPr>
              <w:ind w:firstLine="0"/>
              <w:jc w:val="left"/>
            </w:pPr>
            <w:r>
              <w:t>Number of shorebirds on the estuary</w:t>
            </w:r>
          </w:p>
        </w:tc>
        <w:tc>
          <w:tcPr>
            <w:tcW w:w="2050" w:type="dxa"/>
          </w:tcPr>
          <w:p w:rsidR="00827DFF" w:rsidRDefault="00827DFF" w:rsidP="00B44895">
            <w:pPr>
              <w:ind w:firstLine="0"/>
              <w:jc w:val="left"/>
            </w:pPr>
            <w:r>
              <w:t>Number of shorebirds without the project (2004)</w:t>
            </w:r>
          </w:p>
        </w:tc>
        <w:tc>
          <w:tcPr>
            <w:tcW w:w="1864" w:type="dxa"/>
          </w:tcPr>
          <w:p w:rsidR="00827DFF" w:rsidRDefault="00827DFF" w:rsidP="00B44895">
            <w:pPr>
              <w:ind w:firstLine="0"/>
              <w:jc w:val="left"/>
            </w:pPr>
            <w:r>
              <w:t>Number of shorebirds on the estuary in 1997</w:t>
            </w:r>
          </w:p>
        </w:tc>
        <w:tc>
          <w:tcPr>
            <w:tcW w:w="1865" w:type="dxa"/>
          </w:tcPr>
          <w:p w:rsidR="00827DFF" w:rsidRDefault="00827DFF" w:rsidP="00B44895">
            <w:pPr>
              <w:ind w:firstLine="0"/>
              <w:jc w:val="left"/>
            </w:pPr>
            <w:r>
              <w:t>Value of the metric</w:t>
            </w:r>
          </w:p>
        </w:tc>
      </w:tr>
      <w:tr w:rsidR="00827DFF" w:rsidTr="00827DFF">
        <w:trPr>
          <w:trHeight w:val="403"/>
        </w:trPr>
        <w:tc>
          <w:tcPr>
            <w:tcW w:w="1668" w:type="dxa"/>
          </w:tcPr>
          <w:p w:rsidR="00827DFF" w:rsidRDefault="00827DFF" w:rsidP="00B44895">
            <w:pPr>
              <w:ind w:firstLine="0"/>
            </w:pPr>
            <w:r>
              <w:t>2004</w:t>
            </w:r>
          </w:p>
        </w:tc>
        <w:tc>
          <w:tcPr>
            <w:tcW w:w="1864" w:type="dxa"/>
          </w:tcPr>
          <w:p w:rsidR="00827DFF" w:rsidRDefault="00827DFF" w:rsidP="00B44895">
            <w:pPr>
              <w:ind w:firstLine="0"/>
            </w:pPr>
            <w:r>
              <w:t>7000</w:t>
            </w:r>
          </w:p>
        </w:tc>
        <w:tc>
          <w:tcPr>
            <w:tcW w:w="2050" w:type="dxa"/>
          </w:tcPr>
          <w:p w:rsidR="00827DFF" w:rsidRDefault="00827DFF" w:rsidP="00B44895">
            <w:pPr>
              <w:ind w:firstLine="0"/>
            </w:pPr>
            <w:r>
              <w:t>7000</w:t>
            </w:r>
          </w:p>
        </w:tc>
        <w:tc>
          <w:tcPr>
            <w:tcW w:w="1864" w:type="dxa"/>
          </w:tcPr>
          <w:p w:rsidR="00827DFF" w:rsidRDefault="00827DFF" w:rsidP="00B44895">
            <w:pPr>
              <w:ind w:firstLine="0"/>
            </w:pPr>
            <w:r>
              <w:t>16000</w:t>
            </w:r>
          </w:p>
        </w:tc>
        <w:tc>
          <w:tcPr>
            <w:tcW w:w="1865" w:type="dxa"/>
          </w:tcPr>
          <w:p w:rsidR="00827DFF" w:rsidRDefault="00827DFF" w:rsidP="00B44895">
            <w:pPr>
              <w:ind w:firstLine="0"/>
            </w:pPr>
            <w:r>
              <w:t>0</w:t>
            </w:r>
          </w:p>
        </w:tc>
      </w:tr>
      <w:tr w:rsidR="00827DFF" w:rsidTr="00827DFF">
        <w:trPr>
          <w:trHeight w:val="403"/>
        </w:trPr>
        <w:tc>
          <w:tcPr>
            <w:tcW w:w="1668" w:type="dxa"/>
          </w:tcPr>
          <w:p w:rsidR="00827DFF" w:rsidRDefault="00827DFF" w:rsidP="00B44895">
            <w:pPr>
              <w:ind w:firstLine="0"/>
            </w:pPr>
            <w:r>
              <w:t>2005</w:t>
            </w:r>
          </w:p>
        </w:tc>
        <w:tc>
          <w:tcPr>
            <w:tcW w:w="1864" w:type="dxa"/>
          </w:tcPr>
          <w:p w:rsidR="00827DFF" w:rsidRDefault="00827DFF" w:rsidP="00B44895">
            <w:pPr>
              <w:ind w:firstLine="0"/>
            </w:pPr>
            <w:r>
              <w:t>7000</w:t>
            </w:r>
          </w:p>
        </w:tc>
        <w:tc>
          <w:tcPr>
            <w:tcW w:w="2050" w:type="dxa"/>
          </w:tcPr>
          <w:p w:rsidR="00827DFF" w:rsidRDefault="00827DFF" w:rsidP="00B44895">
            <w:pPr>
              <w:ind w:firstLine="0"/>
            </w:pPr>
            <w:r>
              <w:t>7000</w:t>
            </w:r>
          </w:p>
        </w:tc>
        <w:tc>
          <w:tcPr>
            <w:tcW w:w="1864" w:type="dxa"/>
          </w:tcPr>
          <w:p w:rsidR="00827DFF" w:rsidRDefault="00827DFF" w:rsidP="00B44895">
            <w:pPr>
              <w:ind w:firstLine="0"/>
            </w:pPr>
            <w:r>
              <w:t>16000</w:t>
            </w:r>
          </w:p>
        </w:tc>
        <w:tc>
          <w:tcPr>
            <w:tcW w:w="1865" w:type="dxa"/>
          </w:tcPr>
          <w:p w:rsidR="00827DFF" w:rsidRDefault="00827DFF" w:rsidP="00B44895">
            <w:pPr>
              <w:ind w:firstLine="0"/>
            </w:pPr>
            <w:r>
              <w:t>0</w:t>
            </w:r>
          </w:p>
        </w:tc>
      </w:tr>
      <w:tr w:rsidR="00827DFF" w:rsidTr="00827DFF">
        <w:trPr>
          <w:trHeight w:val="403"/>
        </w:trPr>
        <w:tc>
          <w:tcPr>
            <w:tcW w:w="1668" w:type="dxa"/>
          </w:tcPr>
          <w:p w:rsidR="00827DFF" w:rsidRDefault="00827DFF" w:rsidP="00B44895">
            <w:pPr>
              <w:ind w:firstLine="0"/>
            </w:pPr>
            <w:r>
              <w:t>2006</w:t>
            </w:r>
          </w:p>
        </w:tc>
        <w:tc>
          <w:tcPr>
            <w:tcW w:w="1864" w:type="dxa"/>
          </w:tcPr>
          <w:p w:rsidR="00827DFF" w:rsidRDefault="00827DFF" w:rsidP="00B44895">
            <w:pPr>
              <w:ind w:firstLine="0"/>
            </w:pPr>
            <w:r>
              <w:t>7000</w:t>
            </w:r>
          </w:p>
        </w:tc>
        <w:tc>
          <w:tcPr>
            <w:tcW w:w="2050" w:type="dxa"/>
          </w:tcPr>
          <w:p w:rsidR="00827DFF" w:rsidRDefault="00827DFF" w:rsidP="00B44895">
            <w:pPr>
              <w:ind w:firstLine="0"/>
            </w:pPr>
            <w:r>
              <w:t>7000</w:t>
            </w:r>
          </w:p>
        </w:tc>
        <w:tc>
          <w:tcPr>
            <w:tcW w:w="1864" w:type="dxa"/>
          </w:tcPr>
          <w:p w:rsidR="00827DFF" w:rsidRDefault="00827DFF" w:rsidP="00B44895">
            <w:pPr>
              <w:ind w:firstLine="0"/>
            </w:pPr>
            <w:r>
              <w:t>16000</w:t>
            </w:r>
          </w:p>
        </w:tc>
        <w:tc>
          <w:tcPr>
            <w:tcW w:w="1865" w:type="dxa"/>
          </w:tcPr>
          <w:p w:rsidR="00827DFF" w:rsidRDefault="00827DFF" w:rsidP="00B44895">
            <w:pPr>
              <w:ind w:firstLine="0"/>
            </w:pPr>
            <w:r>
              <w:t>0</w:t>
            </w:r>
          </w:p>
        </w:tc>
      </w:tr>
      <w:tr w:rsidR="00827DFF" w:rsidTr="00827DFF">
        <w:trPr>
          <w:trHeight w:val="403"/>
        </w:trPr>
        <w:tc>
          <w:tcPr>
            <w:tcW w:w="1668" w:type="dxa"/>
          </w:tcPr>
          <w:p w:rsidR="00827DFF" w:rsidRDefault="00827DFF" w:rsidP="00B44895">
            <w:pPr>
              <w:ind w:firstLine="0"/>
            </w:pPr>
            <w:r>
              <w:t>2007</w:t>
            </w:r>
          </w:p>
        </w:tc>
        <w:tc>
          <w:tcPr>
            <w:tcW w:w="1864" w:type="dxa"/>
          </w:tcPr>
          <w:p w:rsidR="00827DFF" w:rsidRDefault="00827DFF" w:rsidP="00B44895">
            <w:pPr>
              <w:ind w:firstLine="0"/>
            </w:pPr>
            <w:r>
              <w:t>5000</w:t>
            </w:r>
          </w:p>
        </w:tc>
        <w:tc>
          <w:tcPr>
            <w:tcW w:w="2050" w:type="dxa"/>
          </w:tcPr>
          <w:p w:rsidR="00827DFF" w:rsidRDefault="00827DFF" w:rsidP="00B44895">
            <w:pPr>
              <w:ind w:firstLine="0"/>
            </w:pPr>
            <w:r>
              <w:t>7000</w:t>
            </w:r>
          </w:p>
        </w:tc>
        <w:tc>
          <w:tcPr>
            <w:tcW w:w="1864" w:type="dxa"/>
          </w:tcPr>
          <w:p w:rsidR="00827DFF" w:rsidRDefault="00827DFF" w:rsidP="00B44895">
            <w:pPr>
              <w:ind w:firstLine="0"/>
            </w:pPr>
            <w:r>
              <w:t>16000</w:t>
            </w:r>
          </w:p>
        </w:tc>
        <w:tc>
          <w:tcPr>
            <w:tcW w:w="1865" w:type="dxa"/>
          </w:tcPr>
          <w:p w:rsidR="00827DFF" w:rsidRDefault="00827DFF" w:rsidP="00B44895">
            <w:pPr>
              <w:ind w:firstLine="0"/>
            </w:pPr>
            <w:r>
              <w:t>-0,13</w:t>
            </w:r>
          </w:p>
        </w:tc>
      </w:tr>
      <w:tr w:rsidR="00827DFF" w:rsidTr="00827DFF">
        <w:trPr>
          <w:trHeight w:val="403"/>
        </w:trPr>
        <w:tc>
          <w:tcPr>
            <w:tcW w:w="1668" w:type="dxa"/>
          </w:tcPr>
          <w:p w:rsidR="00827DFF" w:rsidRDefault="00827DFF" w:rsidP="00B44895">
            <w:pPr>
              <w:ind w:firstLine="0"/>
            </w:pPr>
            <w:r>
              <w:t>2008</w:t>
            </w:r>
          </w:p>
        </w:tc>
        <w:tc>
          <w:tcPr>
            <w:tcW w:w="1864" w:type="dxa"/>
          </w:tcPr>
          <w:p w:rsidR="00827DFF" w:rsidRDefault="00827DFF" w:rsidP="00B44895">
            <w:pPr>
              <w:ind w:firstLine="0"/>
            </w:pPr>
            <w:r>
              <w:t>8700</w:t>
            </w:r>
          </w:p>
        </w:tc>
        <w:tc>
          <w:tcPr>
            <w:tcW w:w="2050" w:type="dxa"/>
          </w:tcPr>
          <w:p w:rsidR="00827DFF" w:rsidRDefault="00827DFF" w:rsidP="00B44895">
            <w:pPr>
              <w:ind w:firstLine="0"/>
            </w:pPr>
            <w:r>
              <w:t>7000</w:t>
            </w:r>
          </w:p>
        </w:tc>
        <w:tc>
          <w:tcPr>
            <w:tcW w:w="1864" w:type="dxa"/>
          </w:tcPr>
          <w:p w:rsidR="00827DFF" w:rsidRDefault="00827DFF" w:rsidP="00B44895">
            <w:pPr>
              <w:ind w:firstLine="0"/>
            </w:pPr>
            <w:r>
              <w:t>16000</w:t>
            </w:r>
          </w:p>
        </w:tc>
        <w:tc>
          <w:tcPr>
            <w:tcW w:w="1865" w:type="dxa"/>
          </w:tcPr>
          <w:p w:rsidR="00827DFF" w:rsidRDefault="00827DFF" w:rsidP="00B44895">
            <w:pPr>
              <w:ind w:firstLine="0"/>
            </w:pPr>
            <w:r>
              <w:t>0,11</w:t>
            </w:r>
          </w:p>
        </w:tc>
      </w:tr>
      <w:tr w:rsidR="00827DFF" w:rsidTr="00827DFF">
        <w:trPr>
          <w:trHeight w:val="403"/>
        </w:trPr>
        <w:tc>
          <w:tcPr>
            <w:tcW w:w="1668" w:type="dxa"/>
          </w:tcPr>
          <w:p w:rsidR="00827DFF" w:rsidRDefault="00827DFF" w:rsidP="00B44895">
            <w:pPr>
              <w:ind w:firstLine="0"/>
            </w:pPr>
            <w:r>
              <w:t>2009</w:t>
            </w:r>
          </w:p>
        </w:tc>
        <w:tc>
          <w:tcPr>
            <w:tcW w:w="1864" w:type="dxa"/>
          </w:tcPr>
          <w:p w:rsidR="00827DFF" w:rsidRDefault="00827DFF" w:rsidP="007C7364">
            <w:pPr>
              <w:ind w:firstLine="0"/>
            </w:pPr>
            <w:r>
              <w:t>12400</w:t>
            </w:r>
          </w:p>
        </w:tc>
        <w:tc>
          <w:tcPr>
            <w:tcW w:w="2050" w:type="dxa"/>
          </w:tcPr>
          <w:p w:rsidR="00827DFF" w:rsidRDefault="00827DFF" w:rsidP="00B44895">
            <w:pPr>
              <w:ind w:firstLine="0"/>
            </w:pPr>
            <w:r>
              <w:t>7000</w:t>
            </w:r>
          </w:p>
        </w:tc>
        <w:tc>
          <w:tcPr>
            <w:tcW w:w="1864" w:type="dxa"/>
          </w:tcPr>
          <w:p w:rsidR="00827DFF" w:rsidRDefault="00827DFF" w:rsidP="00B44895">
            <w:pPr>
              <w:ind w:firstLine="0"/>
            </w:pPr>
            <w:r>
              <w:t>16000</w:t>
            </w:r>
          </w:p>
        </w:tc>
        <w:tc>
          <w:tcPr>
            <w:tcW w:w="1865" w:type="dxa"/>
          </w:tcPr>
          <w:p w:rsidR="00827DFF" w:rsidRDefault="00827DFF" w:rsidP="00B44895">
            <w:pPr>
              <w:ind w:firstLine="0"/>
            </w:pPr>
            <w:r>
              <w:t>0,34</w:t>
            </w:r>
          </w:p>
        </w:tc>
      </w:tr>
      <w:tr w:rsidR="00827DFF" w:rsidTr="00827DFF">
        <w:trPr>
          <w:trHeight w:val="418"/>
        </w:trPr>
        <w:tc>
          <w:tcPr>
            <w:tcW w:w="1668" w:type="dxa"/>
          </w:tcPr>
          <w:p w:rsidR="00827DFF" w:rsidRDefault="00827DFF" w:rsidP="00B44895">
            <w:pPr>
              <w:ind w:firstLine="0"/>
            </w:pPr>
            <w:r>
              <w:t>2010 - 2030</w:t>
            </w:r>
          </w:p>
        </w:tc>
        <w:tc>
          <w:tcPr>
            <w:tcW w:w="1864" w:type="dxa"/>
          </w:tcPr>
          <w:p w:rsidR="00827DFF" w:rsidRDefault="00827DFF" w:rsidP="00B44895">
            <w:pPr>
              <w:ind w:firstLine="0"/>
            </w:pPr>
            <w:r>
              <w:t>16000</w:t>
            </w:r>
          </w:p>
        </w:tc>
        <w:tc>
          <w:tcPr>
            <w:tcW w:w="2050" w:type="dxa"/>
          </w:tcPr>
          <w:p w:rsidR="00827DFF" w:rsidRDefault="00827DFF" w:rsidP="00B44895">
            <w:pPr>
              <w:ind w:firstLine="0"/>
            </w:pPr>
            <w:r>
              <w:t>7000</w:t>
            </w:r>
          </w:p>
        </w:tc>
        <w:tc>
          <w:tcPr>
            <w:tcW w:w="1864" w:type="dxa"/>
          </w:tcPr>
          <w:p w:rsidR="00827DFF" w:rsidRDefault="00827DFF" w:rsidP="00B44895">
            <w:pPr>
              <w:ind w:firstLine="0"/>
            </w:pPr>
            <w:r>
              <w:t>16000</w:t>
            </w:r>
          </w:p>
        </w:tc>
        <w:tc>
          <w:tcPr>
            <w:tcW w:w="1865" w:type="dxa"/>
          </w:tcPr>
          <w:p w:rsidR="00827DFF" w:rsidRDefault="00827DFF" w:rsidP="00B44895">
            <w:pPr>
              <w:ind w:firstLine="0"/>
            </w:pPr>
            <w:r>
              <w:t>0,56</w:t>
            </w:r>
          </w:p>
        </w:tc>
      </w:tr>
    </w:tbl>
    <w:p w:rsidR="00B44895" w:rsidRDefault="00B44895" w:rsidP="00B44895">
      <w:pPr>
        <w:pStyle w:val="Lgende"/>
      </w:pPr>
      <w:r>
        <w:t>T</w:t>
      </w:r>
      <w:r w:rsidR="00D95023">
        <w:t>able 2.1</w:t>
      </w:r>
      <w:r>
        <w:t>.</w:t>
      </w:r>
      <w:r w:rsidR="009F7762">
        <w:t>2</w:t>
      </w:r>
      <w:fldSimple w:instr=" SEQ Tableau \* ARABIC ">
        <w:r w:rsidR="00BB520C">
          <w:rPr>
            <w:noProof/>
          </w:rPr>
          <w:t>5</w:t>
        </w:r>
      </w:fldSimple>
      <w:r>
        <w:t xml:space="preserve"> - Maturity curve of the restoration project, values of the metric of </w:t>
      </w:r>
      <w:r w:rsidR="00D95023">
        <w:t>abundance of shorebirds on the estuary</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B44895" w:rsidRPr="00165649" w:rsidTr="00B44895">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B44895" w:rsidRPr="00165649" w:rsidRDefault="00B44895" w:rsidP="00B44895">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B44895" w:rsidRPr="00165649" w:rsidRDefault="00B44895" w:rsidP="00B44895">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B44895" w:rsidRPr="00165649" w:rsidRDefault="00B44895" w:rsidP="00B44895">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B44895" w:rsidRPr="00165649" w:rsidTr="00EC5056">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3314" w:type="dxa"/>
            <w:gridSpan w:val="2"/>
            <w:tcBorders>
              <w:top w:val="single" w:sz="4" w:space="0" w:color="auto"/>
              <w:left w:val="nil"/>
              <w:bottom w:val="single" w:sz="4" w:space="0" w:color="auto"/>
              <w:right w:val="single" w:sz="4" w:space="0" w:color="000000"/>
            </w:tcBorders>
            <w:shd w:val="clear" w:color="000000" w:fill="4F81BD"/>
            <w:vAlign w:val="center"/>
            <w:hideMark/>
          </w:tcPr>
          <w:p w:rsidR="00B44895" w:rsidRPr="00165649" w:rsidRDefault="00EC5056" w:rsidP="00A06635">
            <w:pPr>
              <w:spacing w:line="240" w:lineRule="auto"/>
              <w:ind w:firstLine="0"/>
              <w:jc w:val="center"/>
              <w:rPr>
                <w:rFonts w:eastAsia="Times New Roman" w:cs="Calibri"/>
                <w:b/>
                <w:bCs/>
                <w:color w:val="FFFFFF"/>
                <w:lang w:eastAsia="fr-FR" w:bidi="ar-SA"/>
              </w:rPr>
            </w:pPr>
            <w:r>
              <w:rPr>
                <w:rFonts w:eastAsia="Times New Roman" w:cs="Calibri"/>
                <w:b/>
                <w:bCs/>
                <w:color w:val="FFFFFF"/>
                <w:lang w:eastAsia="fr-FR" w:bidi="ar-SA"/>
              </w:rPr>
              <w:t xml:space="preserve">Number </w:t>
            </w:r>
            <w:r w:rsidR="00A06635">
              <w:rPr>
                <w:rFonts w:eastAsia="Times New Roman" w:cs="Calibri"/>
                <w:b/>
                <w:bCs/>
                <w:color w:val="FFFFFF"/>
                <w:lang w:eastAsia="fr-FR" w:bidi="ar-SA"/>
              </w:rPr>
              <w:t>of birds due to action</w:t>
            </w:r>
            <w:r>
              <w:rPr>
                <w:rFonts w:eastAsia="Times New Roman" w:cs="Calibri"/>
                <w:b/>
                <w:bCs/>
                <w:color w:val="FFFFFF"/>
                <w:lang w:eastAsia="fr-FR" w:bidi="ar-SA"/>
              </w:rPr>
              <w:t xml:space="preserve"> </w:t>
            </w:r>
            <w:r w:rsidR="00B44895" w:rsidRPr="00165649">
              <w:rPr>
                <w:rFonts w:eastAsia="Times New Roman" w:cs="Calibri"/>
                <w:b/>
                <w:bCs/>
                <w:color w:val="FFFFFF"/>
                <w:lang w:eastAsia="fr-FR" w:bidi="ar-SA"/>
              </w:rPr>
              <w:t xml:space="preserve">/ </w:t>
            </w:r>
            <w:r w:rsidR="00A06635">
              <w:rPr>
                <w:rFonts w:eastAsia="Times New Roman" w:cs="Calibri"/>
                <w:b/>
                <w:bCs/>
                <w:color w:val="FFFFFF"/>
                <w:lang w:eastAsia="fr-FR" w:bidi="ar-SA"/>
              </w:rPr>
              <w:t>Number of birds in 1997</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B44895" w:rsidRPr="00165649" w:rsidRDefault="00B44895"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B44895" w:rsidRPr="00165649" w:rsidRDefault="00EC5056" w:rsidP="00EC5056">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Pr="00EC5056">
              <w:rPr>
                <w:rFonts w:eastAsia="Times New Roman" w:cs="Calibri"/>
                <w:b/>
                <w:bCs/>
                <w:color w:val="FFFFFF"/>
                <w:vertAlign w:val="superscript"/>
                <w:lang w:val="fr-FR" w:eastAsia="fr-FR" w:bidi="ar-SA"/>
              </w:rPr>
              <w:t>(</w:t>
            </w:r>
            <w:r>
              <w:rPr>
                <w:rFonts w:eastAsia="Times New Roman" w:cs="Calibri"/>
                <w:b/>
                <w:bCs/>
                <w:color w:val="FFFFFF"/>
                <w:vertAlign w:val="superscript"/>
                <w:lang w:val="fr-FR" w:eastAsia="fr-FR" w:bidi="ar-SA"/>
              </w:rPr>
              <w:t>2005</w:t>
            </w:r>
            <w:r w:rsidRPr="00EC5056">
              <w:rPr>
                <w:rFonts w:eastAsia="Times New Roman" w:cs="Calibri"/>
                <w:b/>
                <w:bCs/>
                <w:color w:val="FFFFFF"/>
                <w:vertAlign w:val="superscript"/>
                <w:lang w:val="fr-FR" w:eastAsia="fr-FR" w:bidi="ar-SA"/>
              </w:rPr>
              <w:t>-t)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B44895" w:rsidRPr="00165649" w:rsidRDefault="00B44895"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B44895"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2005</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0,00</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0,00</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0,79</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2006</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0,00</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0,00</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0,77</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-0,13</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0,74</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2008</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-0,13</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0,11</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-0,01</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0,72</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2009</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0,11</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0,34</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0,22</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0,70</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0,34</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0,45</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0,68</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2011</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0,66</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0,64</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0,62</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0,61</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0,59</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lastRenderedPageBreak/>
              <w:t>2016</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0,57</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0,55</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0,54</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0,52</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0,51</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0,49</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0,48</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2023</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0,46</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2024</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0,45</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2025</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0,44</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2026</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0,42</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0,01</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2027</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0,41</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2028</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0,40</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2029</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0,39</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827DFF" w:rsidRPr="00165649" w:rsidTr="00B4489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827DFF" w:rsidRPr="000B767E" w:rsidRDefault="00827DFF" w:rsidP="000B767E">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2030</w:t>
            </w:r>
          </w:p>
        </w:tc>
        <w:tc>
          <w:tcPr>
            <w:tcW w:w="1748"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0,56</w:t>
            </w:r>
          </w:p>
        </w:tc>
        <w:tc>
          <w:tcPr>
            <w:tcW w:w="1607" w:type="dxa"/>
            <w:tcBorders>
              <w:top w:val="nil"/>
              <w:left w:val="nil"/>
              <w:bottom w:val="single" w:sz="4" w:space="0" w:color="auto"/>
              <w:right w:val="single" w:sz="4" w:space="0" w:color="auto"/>
            </w:tcBorders>
            <w:shd w:val="clear" w:color="auto" w:fill="auto"/>
            <w:noWrap/>
            <w:vAlign w:val="bottom"/>
            <w:hideMark/>
          </w:tcPr>
          <w:p w:rsidR="00827DFF" w:rsidRDefault="00827DFF" w:rsidP="00827DFF">
            <w:pPr>
              <w:pStyle w:val="Sansinterligne"/>
              <w:jc w:val="right"/>
            </w:pPr>
            <w:r>
              <w:t>0,38</w:t>
            </w:r>
          </w:p>
        </w:tc>
        <w:tc>
          <w:tcPr>
            <w:tcW w:w="1486" w:type="dxa"/>
            <w:tcBorders>
              <w:top w:val="nil"/>
              <w:left w:val="nil"/>
              <w:bottom w:val="single" w:sz="4" w:space="0" w:color="auto"/>
              <w:right w:val="single" w:sz="8" w:space="0" w:color="auto"/>
            </w:tcBorders>
            <w:shd w:val="clear" w:color="auto" w:fill="auto"/>
            <w:noWrap/>
            <w:vAlign w:val="bottom"/>
            <w:hideMark/>
          </w:tcPr>
          <w:p w:rsidR="00827DFF" w:rsidRDefault="00827DFF" w:rsidP="00827DFF">
            <w:pPr>
              <w:pStyle w:val="Sansinterligne"/>
              <w:jc w:val="right"/>
            </w:pPr>
            <w:r>
              <w:t>0,00</w:t>
            </w:r>
          </w:p>
        </w:tc>
      </w:tr>
      <w:tr w:rsidR="00B44895" w:rsidRPr="00165649" w:rsidTr="00B44895">
        <w:trPr>
          <w:trHeight w:val="271"/>
        </w:trPr>
        <w:tc>
          <w:tcPr>
            <w:tcW w:w="2069" w:type="dxa"/>
            <w:tcBorders>
              <w:top w:val="nil"/>
              <w:left w:val="nil"/>
              <w:bottom w:val="nil"/>
              <w:right w:val="nil"/>
            </w:tcBorders>
            <w:shd w:val="clear" w:color="auto" w:fill="auto"/>
            <w:noWrap/>
            <w:vAlign w:val="bottom"/>
            <w:hideMark/>
          </w:tcPr>
          <w:p w:rsidR="00B44895" w:rsidRPr="00165649" w:rsidRDefault="00B44895" w:rsidP="00B44895">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B44895" w:rsidRPr="00165649" w:rsidRDefault="00B44895" w:rsidP="00B44895">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B44895" w:rsidRPr="00165649" w:rsidRDefault="00B44895" w:rsidP="00B44895">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B44895" w:rsidRPr="00165649" w:rsidRDefault="00B44895" w:rsidP="00B44895">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B44895" w:rsidRPr="00165649" w:rsidRDefault="00B44895" w:rsidP="00B4489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B44895" w:rsidRPr="00165649" w:rsidRDefault="000B767E" w:rsidP="00827DFF">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0,</w:t>
            </w:r>
            <w:r w:rsidR="00827DFF">
              <w:rPr>
                <w:rFonts w:eastAsia="Times New Roman" w:cs="Calibri"/>
                <w:b/>
                <w:bCs/>
                <w:color w:val="FFFFFF"/>
                <w:lang w:val="fr-FR" w:eastAsia="fr-FR" w:bidi="ar-SA"/>
              </w:rPr>
              <w:t>131</w:t>
            </w:r>
          </w:p>
        </w:tc>
      </w:tr>
    </w:tbl>
    <w:p w:rsidR="00B44895" w:rsidRDefault="00B44895" w:rsidP="00B44895">
      <w:pPr>
        <w:pStyle w:val="Lgende"/>
        <w:rPr>
          <w:rStyle w:val="hps"/>
        </w:rPr>
      </w:pPr>
      <w:r>
        <w:t xml:space="preserve">Table </w:t>
      </w:r>
      <w:r w:rsidR="00D95023">
        <w:t>2.1</w:t>
      </w:r>
      <w:r>
        <w:t>.</w:t>
      </w:r>
      <w:r w:rsidR="009F7762">
        <w:t>3</w:t>
      </w:r>
      <w:r>
        <w:t xml:space="preserve"> - Calculation of the DSAYs to value the benefits of </w:t>
      </w:r>
      <w:r w:rsidR="00D95023">
        <w:t>repositories for shorebirds in the Seine estuary</w:t>
      </w:r>
    </w:p>
    <w:p w:rsidR="00141BEC" w:rsidRPr="00880453" w:rsidRDefault="00141BEC" w:rsidP="00141BEC">
      <w:pPr>
        <w:pStyle w:val="Titre2"/>
        <w:rPr>
          <w:lang w:val="en-US"/>
        </w:rPr>
      </w:pPr>
      <w:r>
        <w:rPr>
          <w:lang w:val="en-US"/>
        </w:rPr>
        <w:t>Accompanying measures : rehabilitation of mudflats</w:t>
      </w:r>
    </w:p>
    <w:p w:rsidR="00141BEC" w:rsidRPr="00880453" w:rsidRDefault="00141BEC" w:rsidP="00141BEC"/>
    <w:tbl>
      <w:tblPr>
        <w:tblStyle w:val="Grilledutableau"/>
        <w:tblW w:w="9322" w:type="dxa"/>
        <w:tblLook w:val="04A0"/>
      </w:tblPr>
      <w:tblGrid>
        <w:gridCol w:w="1668"/>
        <w:gridCol w:w="7654"/>
      </w:tblGrid>
      <w:tr w:rsidR="00141BEC" w:rsidTr="006454D9">
        <w:tc>
          <w:tcPr>
            <w:tcW w:w="1668" w:type="dxa"/>
          </w:tcPr>
          <w:p w:rsidR="00141BEC" w:rsidRDefault="00141BEC" w:rsidP="006454D9">
            <w:pPr>
              <w:ind w:firstLine="0"/>
            </w:pPr>
            <w:r>
              <w:t>Project</w:t>
            </w:r>
          </w:p>
        </w:tc>
        <w:tc>
          <w:tcPr>
            <w:tcW w:w="7654" w:type="dxa"/>
          </w:tcPr>
          <w:p w:rsidR="00141BEC" w:rsidRDefault="00141BEC" w:rsidP="006454D9">
            <w:pPr>
              <w:ind w:firstLine="0"/>
            </w:pPr>
            <w:r>
              <w:t>Environmental measures of Port 2000</w:t>
            </w:r>
          </w:p>
        </w:tc>
      </w:tr>
      <w:tr w:rsidR="00141BEC" w:rsidTr="006454D9">
        <w:tc>
          <w:tcPr>
            <w:tcW w:w="1668" w:type="dxa"/>
          </w:tcPr>
          <w:p w:rsidR="00141BEC" w:rsidRDefault="00141BEC" w:rsidP="006454D9">
            <w:pPr>
              <w:ind w:firstLine="0"/>
            </w:pPr>
            <w:r>
              <w:t>Objective</w:t>
            </w:r>
          </w:p>
        </w:tc>
        <w:tc>
          <w:tcPr>
            <w:tcW w:w="7654" w:type="dxa"/>
          </w:tcPr>
          <w:p w:rsidR="00141BEC" w:rsidRDefault="000C4F6D" w:rsidP="006454D9">
            <w:pPr>
              <w:ind w:firstLine="0"/>
            </w:pPr>
            <w:r>
              <w:t>Rehabilitation</w:t>
            </w:r>
            <w:r w:rsidR="00141BEC" w:rsidRPr="0085666E">
              <w:t xml:space="preserve"> of 100 ha of mudflat</w:t>
            </w:r>
          </w:p>
        </w:tc>
      </w:tr>
      <w:tr w:rsidR="00141BEC" w:rsidTr="006454D9">
        <w:tc>
          <w:tcPr>
            <w:tcW w:w="1668" w:type="dxa"/>
          </w:tcPr>
          <w:p w:rsidR="00141BEC" w:rsidRDefault="00141BEC" w:rsidP="006454D9">
            <w:pPr>
              <w:ind w:firstLine="0"/>
            </w:pPr>
            <w:r>
              <w:t>Metric</w:t>
            </w:r>
          </w:p>
        </w:tc>
        <w:tc>
          <w:tcPr>
            <w:tcW w:w="7654" w:type="dxa"/>
          </w:tcPr>
          <w:p w:rsidR="00141BEC" w:rsidRDefault="00141BEC" w:rsidP="006454D9">
            <w:pPr>
              <w:ind w:firstLine="0"/>
            </w:pPr>
            <w:r w:rsidRPr="0085666E">
              <w:t>Surface of mudflats</w:t>
            </w:r>
          </w:p>
        </w:tc>
      </w:tr>
      <w:tr w:rsidR="00141BEC" w:rsidTr="006454D9">
        <w:tc>
          <w:tcPr>
            <w:tcW w:w="1668" w:type="dxa"/>
          </w:tcPr>
          <w:p w:rsidR="00141BEC" w:rsidRDefault="00141BEC" w:rsidP="006454D9">
            <w:pPr>
              <w:ind w:firstLine="0"/>
            </w:pPr>
            <w:r>
              <w:t>Reference state</w:t>
            </w:r>
          </w:p>
        </w:tc>
        <w:tc>
          <w:tcPr>
            <w:tcW w:w="7654" w:type="dxa"/>
          </w:tcPr>
          <w:p w:rsidR="00141BEC" w:rsidRDefault="0027668D" w:rsidP="000C4F6D">
            <w:pPr>
              <w:ind w:firstLine="0"/>
            </w:pPr>
            <w:r>
              <w:t xml:space="preserve">Objective of mudflat </w:t>
            </w:r>
            <w:r w:rsidR="000C4F6D">
              <w:t>rehabilitation</w:t>
            </w:r>
            <w:r>
              <w:t xml:space="preserve"> (100 ha)</w:t>
            </w:r>
          </w:p>
        </w:tc>
      </w:tr>
      <w:tr w:rsidR="00141BEC" w:rsidTr="006454D9">
        <w:tc>
          <w:tcPr>
            <w:tcW w:w="1668" w:type="dxa"/>
          </w:tcPr>
          <w:p w:rsidR="00141BEC" w:rsidRDefault="00141BEC" w:rsidP="006454D9">
            <w:pPr>
              <w:ind w:firstLine="0"/>
            </w:pPr>
            <w:r>
              <w:t>Initial state</w:t>
            </w:r>
          </w:p>
        </w:tc>
        <w:tc>
          <w:tcPr>
            <w:tcW w:w="7654" w:type="dxa"/>
          </w:tcPr>
          <w:p w:rsidR="00141BEC" w:rsidRDefault="0027668D" w:rsidP="006454D9">
            <w:pPr>
              <w:ind w:firstLine="0"/>
            </w:pPr>
            <w:r>
              <w:t>Null</w:t>
            </w:r>
          </w:p>
        </w:tc>
      </w:tr>
      <w:tr w:rsidR="00141BEC" w:rsidTr="006454D9">
        <w:tc>
          <w:tcPr>
            <w:tcW w:w="1668" w:type="dxa"/>
          </w:tcPr>
          <w:p w:rsidR="00141BEC" w:rsidRDefault="00141BEC" w:rsidP="006454D9">
            <w:pPr>
              <w:ind w:firstLine="0"/>
            </w:pPr>
            <w:r>
              <w:t>Maturity curve</w:t>
            </w:r>
          </w:p>
        </w:tc>
        <w:tc>
          <w:tcPr>
            <w:tcW w:w="7654" w:type="dxa"/>
          </w:tcPr>
          <w:p w:rsidR="00141BEC" w:rsidRDefault="0027668D" w:rsidP="005A045C">
            <w:pPr>
              <w:ind w:firstLine="0"/>
            </w:pPr>
            <w:r>
              <w:t xml:space="preserve">Project is associated to the </w:t>
            </w:r>
            <w:r w:rsidR="000C4F6D">
              <w:t>rehabilitation</w:t>
            </w:r>
            <w:r>
              <w:t xml:space="preserve"> of 60 ha of mudflats in 201</w:t>
            </w:r>
            <w:r w:rsidR="005A045C">
              <w:t>2</w:t>
            </w:r>
            <w:r>
              <w:t xml:space="preserve">. Using the work of Aulert et al. (2009), we know that the project can be associated to the </w:t>
            </w:r>
            <w:r w:rsidR="000C4F6D">
              <w:t>rehabilitation</w:t>
            </w:r>
            <w:r>
              <w:t xml:space="preserve"> of 45 ha in 2008. Works ended in 2005, we assume linear growth of the surface of mudflat from 2006 to 2008 (45 ha) and from 2008 to 201</w:t>
            </w:r>
            <w:r w:rsidR="005A045C">
              <w:t>2</w:t>
            </w:r>
            <w:r>
              <w:t xml:space="preserve"> (60 ha).</w:t>
            </w:r>
          </w:p>
        </w:tc>
      </w:tr>
      <w:tr w:rsidR="00141BEC" w:rsidTr="006454D9">
        <w:tc>
          <w:tcPr>
            <w:tcW w:w="1668" w:type="dxa"/>
          </w:tcPr>
          <w:p w:rsidR="00141BEC" w:rsidRDefault="00141BEC" w:rsidP="006454D9">
            <w:pPr>
              <w:ind w:firstLine="0"/>
            </w:pPr>
            <w:r>
              <w:t>Initiation year</w:t>
            </w:r>
          </w:p>
        </w:tc>
        <w:tc>
          <w:tcPr>
            <w:tcW w:w="7654" w:type="dxa"/>
          </w:tcPr>
          <w:p w:rsidR="00141BEC" w:rsidRDefault="000C4F6D" w:rsidP="006454D9">
            <w:pPr>
              <w:ind w:firstLine="0"/>
            </w:pPr>
            <w:r>
              <w:t>2005</w:t>
            </w:r>
            <w:r w:rsidR="0027668D">
              <w:t xml:space="preserve"> is the beginning of the works</w:t>
            </w:r>
          </w:p>
        </w:tc>
      </w:tr>
      <w:tr w:rsidR="00141BEC" w:rsidTr="006454D9">
        <w:tc>
          <w:tcPr>
            <w:tcW w:w="1668" w:type="dxa"/>
          </w:tcPr>
          <w:p w:rsidR="00141BEC" w:rsidRDefault="00141BEC" w:rsidP="006454D9">
            <w:pPr>
              <w:ind w:firstLine="0"/>
            </w:pPr>
            <w:r>
              <w:t>Final year</w:t>
            </w:r>
          </w:p>
        </w:tc>
        <w:tc>
          <w:tcPr>
            <w:tcW w:w="7654" w:type="dxa"/>
          </w:tcPr>
          <w:p w:rsidR="00141BEC" w:rsidRDefault="0027668D" w:rsidP="006454D9">
            <w:pPr>
              <w:keepNext/>
              <w:ind w:firstLine="0"/>
            </w:pPr>
            <w:r>
              <w:t>2032</w:t>
            </w:r>
          </w:p>
        </w:tc>
      </w:tr>
    </w:tbl>
    <w:p w:rsidR="00141BEC" w:rsidRPr="00B63DB6" w:rsidRDefault="00141BEC" w:rsidP="00141BEC">
      <w:pPr>
        <w:pStyle w:val="Lgende"/>
      </w:pPr>
      <w:r>
        <w:t xml:space="preserve">Table </w:t>
      </w:r>
      <w:r w:rsidR="007051FA">
        <w:t>2.2</w:t>
      </w:r>
      <w:r>
        <w:t>.</w:t>
      </w:r>
      <w:r w:rsidR="009F7762">
        <w:t>1</w:t>
      </w:r>
      <w:r>
        <w:t xml:space="preserve"> - Assumptions and information needed for calculation of DSAYs to value the benefits of </w:t>
      </w:r>
      <w:r w:rsidR="00D95023">
        <w:t>the rehabilitation of mudflats in the Seine estuary</w:t>
      </w:r>
    </w:p>
    <w:tbl>
      <w:tblPr>
        <w:tblStyle w:val="Grilledutableau"/>
        <w:tblW w:w="9322" w:type="dxa"/>
        <w:tblLook w:val="04A0"/>
      </w:tblPr>
      <w:tblGrid>
        <w:gridCol w:w="2330"/>
        <w:gridCol w:w="2331"/>
        <w:gridCol w:w="2330"/>
        <w:gridCol w:w="2331"/>
      </w:tblGrid>
      <w:tr w:rsidR="00141BEC" w:rsidTr="006454D9">
        <w:tc>
          <w:tcPr>
            <w:tcW w:w="2330" w:type="dxa"/>
          </w:tcPr>
          <w:p w:rsidR="00141BEC" w:rsidRDefault="00141BEC" w:rsidP="006454D9">
            <w:pPr>
              <w:ind w:firstLine="0"/>
            </w:pPr>
          </w:p>
        </w:tc>
        <w:tc>
          <w:tcPr>
            <w:tcW w:w="2331" w:type="dxa"/>
          </w:tcPr>
          <w:p w:rsidR="00141BEC" w:rsidRDefault="000C4F6D" w:rsidP="006454D9">
            <w:pPr>
              <w:ind w:firstLine="0"/>
              <w:jc w:val="left"/>
            </w:pPr>
            <w:r>
              <w:t>Surface of mudflats that appeared</w:t>
            </w:r>
          </w:p>
        </w:tc>
        <w:tc>
          <w:tcPr>
            <w:tcW w:w="2330" w:type="dxa"/>
          </w:tcPr>
          <w:p w:rsidR="00141BEC" w:rsidRDefault="000C4F6D" w:rsidP="006454D9">
            <w:pPr>
              <w:ind w:firstLine="0"/>
              <w:jc w:val="left"/>
            </w:pPr>
            <w:r>
              <w:t>Objective of 100 ha of rehabilitation project</w:t>
            </w:r>
          </w:p>
        </w:tc>
        <w:tc>
          <w:tcPr>
            <w:tcW w:w="2331" w:type="dxa"/>
          </w:tcPr>
          <w:p w:rsidR="00141BEC" w:rsidRDefault="00141BEC" w:rsidP="006454D9">
            <w:pPr>
              <w:ind w:firstLine="0"/>
              <w:jc w:val="left"/>
            </w:pPr>
            <w:r>
              <w:t>Value of the metric</w:t>
            </w:r>
          </w:p>
        </w:tc>
      </w:tr>
      <w:tr w:rsidR="00141BEC" w:rsidTr="006454D9">
        <w:tc>
          <w:tcPr>
            <w:tcW w:w="2330" w:type="dxa"/>
          </w:tcPr>
          <w:p w:rsidR="00141BEC" w:rsidRDefault="00141BEC" w:rsidP="006454D9">
            <w:pPr>
              <w:ind w:firstLine="0"/>
            </w:pPr>
            <w:r>
              <w:t>2005</w:t>
            </w:r>
          </w:p>
        </w:tc>
        <w:tc>
          <w:tcPr>
            <w:tcW w:w="2331" w:type="dxa"/>
          </w:tcPr>
          <w:p w:rsidR="00141BEC" w:rsidRDefault="000C4F6D" w:rsidP="006454D9">
            <w:pPr>
              <w:ind w:firstLine="0"/>
            </w:pPr>
            <w:r>
              <w:t>0</w:t>
            </w:r>
          </w:p>
        </w:tc>
        <w:tc>
          <w:tcPr>
            <w:tcW w:w="2330" w:type="dxa"/>
          </w:tcPr>
          <w:p w:rsidR="00141BEC" w:rsidRDefault="000C4F6D" w:rsidP="006454D9">
            <w:pPr>
              <w:ind w:firstLine="0"/>
            </w:pPr>
            <w:r>
              <w:t>100</w:t>
            </w:r>
          </w:p>
        </w:tc>
        <w:tc>
          <w:tcPr>
            <w:tcW w:w="2331" w:type="dxa"/>
          </w:tcPr>
          <w:p w:rsidR="00141BEC" w:rsidRDefault="005A045C" w:rsidP="006454D9">
            <w:pPr>
              <w:ind w:firstLine="0"/>
            </w:pPr>
            <w:r>
              <w:t>0</w:t>
            </w:r>
          </w:p>
        </w:tc>
      </w:tr>
      <w:tr w:rsidR="00141BEC" w:rsidTr="006454D9">
        <w:tc>
          <w:tcPr>
            <w:tcW w:w="2330" w:type="dxa"/>
          </w:tcPr>
          <w:p w:rsidR="00141BEC" w:rsidRDefault="00141BEC" w:rsidP="006454D9">
            <w:pPr>
              <w:ind w:firstLine="0"/>
            </w:pPr>
            <w:r>
              <w:t>2006</w:t>
            </w:r>
          </w:p>
        </w:tc>
        <w:tc>
          <w:tcPr>
            <w:tcW w:w="2331" w:type="dxa"/>
          </w:tcPr>
          <w:p w:rsidR="00141BEC" w:rsidRDefault="000C4F6D" w:rsidP="006454D9">
            <w:pPr>
              <w:ind w:firstLine="0"/>
            </w:pPr>
            <w:r>
              <w:t>15</w:t>
            </w:r>
          </w:p>
        </w:tc>
        <w:tc>
          <w:tcPr>
            <w:tcW w:w="2330" w:type="dxa"/>
          </w:tcPr>
          <w:p w:rsidR="00141BEC" w:rsidRDefault="000C4F6D" w:rsidP="006454D9">
            <w:pPr>
              <w:ind w:firstLine="0"/>
            </w:pPr>
            <w:r>
              <w:t>100</w:t>
            </w:r>
          </w:p>
        </w:tc>
        <w:tc>
          <w:tcPr>
            <w:tcW w:w="2331" w:type="dxa"/>
          </w:tcPr>
          <w:p w:rsidR="00141BEC" w:rsidRDefault="00141BEC" w:rsidP="005A045C">
            <w:pPr>
              <w:ind w:firstLine="0"/>
            </w:pPr>
            <w:r>
              <w:t>0,</w:t>
            </w:r>
            <w:r w:rsidR="005A045C">
              <w:t>15</w:t>
            </w:r>
          </w:p>
        </w:tc>
      </w:tr>
      <w:tr w:rsidR="00141BEC" w:rsidTr="006454D9">
        <w:tc>
          <w:tcPr>
            <w:tcW w:w="2330" w:type="dxa"/>
          </w:tcPr>
          <w:p w:rsidR="00141BEC" w:rsidRDefault="00141BEC" w:rsidP="006454D9">
            <w:pPr>
              <w:ind w:firstLine="0"/>
            </w:pPr>
            <w:r>
              <w:t>2007</w:t>
            </w:r>
          </w:p>
        </w:tc>
        <w:tc>
          <w:tcPr>
            <w:tcW w:w="2331" w:type="dxa"/>
          </w:tcPr>
          <w:p w:rsidR="00141BEC" w:rsidRDefault="000C4F6D" w:rsidP="006454D9">
            <w:pPr>
              <w:ind w:firstLine="0"/>
            </w:pPr>
            <w:r>
              <w:t>30</w:t>
            </w:r>
          </w:p>
        </w:tc>
        <w:tc>
          <w:tcPr>
            <w:tcW w:w="2330" w:type="dxa"/>
          </w:tcPr>
          <w:p w:rsidR="00141BEC" w:rsidRDefault="000C4F6D" w:rsidP="006454D9">
            <w:pPr>
              <w:ind w:firstLine="0"/>
            </w:pPr>
            <w:r>
              <w:t>100</w:t>
            </w:r>
          </w:p>
        </w:tc>
        <w:tc>
          <w:tcPr>
            <w:tcW w:w="2331" w:type="dxa"/>
          </w:tcPr>
          <w:p w:rsidR="00141BEC" w:rsidRDefault="005A045C" w:rsidP="006454D9">
            <w:pPr>
              <w:ind w:firstLine="0"/>
            </w:pPr>
            <w:r>
              <w:t>0,3</w:t>
            </w:r>
          </w:p>
        </w:tc>
      </w:tr>
      <w:tr w:rsidR="00141BEC" w:rsidTr="006454D9">
        <w:tc>
          <w:tcPr>
            <w:tcW w:w="2330" w:type="dxa"/>
          </w:tcPr>
          <w:p w:rsidR="00141BEC" w:rsidRDefault="00141BEC" w:rsidP="006454D9">
            <w:pPr>
              <w:ind w:firstLine="0"/>
            </w:pPr>
            <w:r>
              <w:t>2008</w:t>
            </w:r>
          </w:p>
        </w:tc>
        <w:tc>
          <w:tcPr>
            <w:tcW w:w="2331" w:type="dxa"/>
          </w:tcPr>
          <w:p w:rsidR="00141BEC" w:rsidRDefault="000C4F6D" w:rsidP="006454D9">
            <w:pPr>
              <w:ind w:firstLine="0"/>
            </w:pPr>
            <w:r>
              <w:t>45</w:t>
            </w:r>
          </w:p>
        </w:tc>
        <w:tc>
          <w:tcPr>
            <w:tcW w:w="2330" w:type="dxa"/>
          </w:tcPr>
          <w:p w:rsidR="00141BEC" w:rsidRDefault="000C4F6D" w:rsidP="006454D9">
            <w:pPr>
              <w:ind w:firstLine="0"/>
            </w:pPr>
            <w:r>
              <w:t>100</w:t>
            </w:r>
          </w:p>
        </w:tc>
        <w:tc>
          <w:tcPr>
            <w:tcW w:w="2331" w:type="dxa"/>
          </w:tcPr>
          <w:p w:rsidR="00141BEC" w:rsidRDefault="00141BEC" w:rsidP="006454D9">
            <w:pPr>
              <w:ind w:firstLine="0"/>
            </w:pPr>
            <w:r>
              <w:t>0,</w:t>
            </w:r>
            <w:r w:rsidR="005A045C">
              <w:t>45</w:t>
            </w:r>
          </w:p>
        </w:tc>
      </w:tr>
      <w:tr w:rsidR="00141BEC" w:rsidTr="006454D9">
        <w:tc>
          <w:tcPr>
            <w:tcW w:w="2330" w:type="dxa"/>
          </w:tcPr>
          <w:p w:rsidR="00141BEC" w:rsidRDefault="00141BEC" w:rsidP="006454D9">
            <w:pPr>
              <w:ind w:firstLine="0"/>
            </w:pPr>
            <w:r>
              <w:lastRenderedPageBreak/>
              <w:t>2009</w:t>
            </w:r>
          </w:p>
        </w:tc>
        <w:tc>
          <w:tcPr>
            <w:tcW w:w="2331" w:type="dxa"/>
          </w:tcPr>
          <w:p w:rsidR="00141BEC" w:rsidRDefault="005A045C" w:rsidP="006454D9">
            <w:pPr>
              <w:ind w:firstLine="0"/>
            </w:pPr>
            <w:r>
              <w:t>48,75</w:t>
            </w:r>
          </w:p>
        </w:tc>
        <w:tc>
          <w:tcPr>
            <w:tcW w:w="2330" w:type="dxa"/>
          </w:tcPr>
          <w:p w:rsidR="00141BEC" w:rsidRDefault="000C4F6D" w:rsidP="006454D9">
            <w:pPr>
              <w:ind w:firstLine="0"/>
            </w:pPr>
            <w:r>
              <w:t>100</w:t>
            </w:r>
          </w:p>
        </w:tc>
        <w:tc>
          <w:tcPr>
            <w:tcW w:w="2331" w:type="dxa"/>
          </w:tcPr>
          <w:p w:rsidR="00141BEC" w:rsidRDefault="00141BEC" w:rsidP="006454D9">
            <w:pPr>
              <w:ind w:firstLine="0"/>
            </w:pPr>
            <w:r>
              <w:t>0,</w:t>
            </w:r>
            <w:r w:rsidR="005A045C">
              <w:t>4875</w:t>
            </w:r>
          </w:p>
        </w:tc>
      </w:tr>
      <w:tr w:rsidR="00141BEC" w:rsidTr="006454D9">
        <w:tc>
          <w:tcPr>
            <w:tcW w:w="2330" w:type="dxa"/>
          </w:tcPr>
          <w:p w:rsidR="00141BEC" w:rsidRDefault="005A045C" w:rsidP="006454D9">
            <w:pPr>
              <w:ind w:firstLine="0"/>
            </w:pPr>
            <w:r>
              <w:t>2010</w:t>
            </w:r>
          </w:p>
        </w:tc>
        <w:tc>
          <w:tcPr>
            <w:tcW w:w="2331" w:type="dxa"/>
          </w:tcPr>
          <w:p w:rsidR="00141BEC" w:rsidRDefault="005A045C" w:rsidP="006454D9">
            <w:pPr>
              <w:ind w:firstLine="0"/>
            </w:pPr>
            <w:r>
              <w:t>52,5</w:t>
            </w:r>
          </w:p>
        </w:tc>
        <w:tc>
          <w:tcPr>
            <w:tcW w:w="2330" w:type="dxa"/>
          </w:tcPr>
          <w:p w:rsidR="00141BEC" w:rsidRDefault="000C4F6D" w:rsidP="006454D9">
            <w:pPr>
              <w:ind w:firstLine="0"/>
            </w:pPr>
            <w:r>
              <w:t>100</w:t>
            </w:r>
          </w:p>
        </w:tc>
        <w:tc>
          <w:tcPr>
            <w:tcW w:w="2331" w:type="dxa"/>
          </w:tcPr>
          <w:p w:rsidR="00141BEC" w:rsidRDefault="005A045C" w:rsidP="006454D9">
            <w:pPr>
              <w:ind w:firstLine="0"/>
            </w:pPr>
            <w:r>
              <w:t>0,525</w:t>
            </w:r>
          </w:p>
        </w:tc>
      </w:tr>
      <w:tr w:rsidR="005A045C" w:rsidTr="006454D9">
        <w:tc>
          <w:tcPr>
            <w:tcW w:w="2330" w:type="dxa"/>
          </w:tcPr>
          <w:p w:rsidR="005A045C" w:rsidRDefault="005A045C" w:rsidP="006454D9">
            <w:pPr>
              <w:ind w:firstLine="0"/>
            </w:pPr>
            <w:r>
              <w:t>2011</w:t>
            </w:r>
          </w:p>
        </w:tc>
        <w:tc>
          <w:tcPr>
            <w:tcW w:w="2331" w:type="dxa"/>
          </w:tcPr>
          <w:p w:rsidR="005A045C" w:rsidRDefault="005A045C" w:rsidP="006454D9">
            <w:pPr>
              <w:ind w:firstLine="0"/>
            </w:pPr>
            <w:r>
              <w:t>56,25</w:t>
            </w:r>
          </w:p>
        </w:tc>
        <w:tc>
          <w:tcPr>
            <w:tcW w:w="2330" w:type="dxa"/>
          </w:tcPr>
          <w:p w:rsidR="005A045C" w:rsidRDefault="005A045C" w:rsidP="006454D9">
            <w:pPr>
              <w:ind w:firstLine="0"/>
            </w:pPr>
            <w:r>
              <w:t>100</w:t>
            </w:r>
          </w:p>
        </w:tc>
        <w:tc>
          <w:tcPr>
            <w:tcW w:w="2331" w:type="dxa"/>
          </w:tcPr>
          <w:p w:rsidR="005A045C" w:rsidRDefault="005A045C" w:rsidP="006454D9">
            <w:pPr>
              <w:ind w:firstLine="0"/>
            </w:pPr>
            <w:r>
              <w:t>0,5625</w:t>
            </w:r>
          </w:p>
        </w:tc>
      </w:tr>
      <w:tr w:rsidR="005A045C" w:rsidTr="006454D9">
        <w:tc>
          <w:tcPr>
            <w:tcW w:w="2330" w:type="dxa"/>
          </w:tcPr>
          <w:p w:rsidR="005A045C" w:rsidRDefault="005A045C" w:rsidP="006454D9">
            <w:pPr>
              <w:ind w:firstLine="0"/>
            </w:pPr>
            <w:r>
              <w:t>2012 - 2030</w:t>
            </w:r>
          </w:p>
        </w:tc>
        <w:tc>
          <w:tcPr>
            <w:tcW w:w="2331" w:type="dxa"/>
          </w:tcPr>
          <w:p w:rsidR="005A045C" w:rsidRDefault="005A045C" w:rsidP="006454D9">
            <w:pPr>
              <w:ind w:firstLine="0"/>
            </w:pPr>
            <w:r>
              <w:t>60</w:t>
            </w:r>
          </w:p>
        </w:tc>
        <w:tc>
          <w:tcPr>
            <w:tcW w:w="2330" w:type="dxa"/>
          </w:tcPr>
          <w:p w:rsidR="005A045C" w:rsidRDefault="005A045C" w:rsidP="006454D9">
            <w:pPr>
              <w:ind w:firstLine="0"/>
            </w:pPr>
            <w:r>
              <w:t>100</w:t>
            </w:r>
          </w:p>
        </w:tc>
        <w:tc>
          <w:tcPr>
            <w:tcW w:w="2331" w:type="dxa"/>
          </w:tcPr>
          <w:p w:rsidR="005A045C" w:rsidRDefault="005A045C" w:rsidP="006454D9">
            <w:pPr>
              <w:ind w:firstLine="0"/>
            </w:pPr>
            <w:r>
              <w:t>0,6</w:t>
            </w:r>
          </w:p>
        </w:tc>
      </w:tr>
    </w:tbl>
    <w:p w:rsidR="00141BEC" w:rsidRDefault="00141BEC" w:rsidP="00141BEC">
      <w:pPr>
        <w:pStyle w:val="Lgende"/>
      </w:pPr>
      <w:r>
        <w:t xml:space="preserve">Table </w:t>
      </w:r>
      <w:r w:rsidR="007051FA">
        <w:t>2.2</w:t>
      </w:r>
      <w:r>
        <w:t>.</w:t>
      </w:r>
      <w:r w:rsidR="009F7762">
        <w:t>2</w:t>
      </w:r>
      <w:r>
        <w:t xml:space="preserve"> - Maturity curve of the restoration project, values of the metric of </w:t>
      </w:r>
      <w:r w:rsidR="00D95023">
        <w:t>surface of mudflats rehabilitated</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141BEC" w:rsidRPr="00165649" w:rsidTr="006454D9">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141BEC" w:rsidRPr="00165649" w:rsidRDefault="00141BEC" w:rsidP="006454D9">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141BEC" w:rsidRPr="00165649" w:rsidRDefault="00141BEC" w:rsidP="006454D9">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141BEC" w:rsidRPr="00165649" w:rsidRDefault="00141BEC" w:rsidP="006454D9">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A06635" w:rsidRPr="00165649" w:rsidTr="00A06635">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A06635" w:rsidRPr="00165649" w:rsidRDefault="00A06635"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3314" w:type="dxa"/>
            <w:gridSpan w:val="2"/>
            <w:tcBorders>
              <w:top w:val="single" w:sz="4" w:space="0" w:color="auto"/>
              <w:left w:val="nil"/>
              <w:bottom w:val="single" w:sz="4" w:space="0" w:color="auto"/>
              <w:right w:val="single" w:sz="4" w:space="0" w:color="000000"/>
            </w:tcBorders>
            <w:shd w:val="clear" w:color="000000" w:fill="4F81BD"/>
            <w:vAlign w:val="center"/>
            <w:hideMark/>
          </w:tcPr>
          <w:p w:rsidR="00A06635" w:rsidRPr="00165649" w:rsidRDefault="00A06635" w:rsidP="00A06635">
            <w:pPr>
              <w:spacing w:line="240" w:lineRule="auto"/>
              <w:ind w:firstLine="0"/>
              <w:jc w:val="center"/>
              <w:rPr>
                <w:rFonts w:eastAsia="Times New Roman" w:cs="Calibri"/>
                <w:b/>
                <w:bCs/>
                <w:color w:val="FFFFFF"/>
                <w:lang w:eastAsia="fr-FR" w:bidi="ar-SA"/>
              </w:rPr>
            </w:pPr>
            <w:r>
              <w:rPr>
                <w:rFonts w:eastAsia="Times New Roman" w:cs="Calibri"/>
                <w:b/>
                <w:bCs/>
                <w:color w:val="FFFFFF"/>
                <w:lang w:eastAsia="fr-FR" w:bidi="ar-SA"/>
              </w:rPr>
              <w:t xml:space="preserve">Area of mudflat due to action </w:t>
            </w:r>
            <w:r w:rsidRPr="00165649">
              <w:rPr>
                <w:rFonts w:eastAsia="Times New Roman" w:cs="Calibri"/>
                <w:b/>
                <w:bCs/>
                <w:color w:val="FFFFFF"/>
                <w:lang w:eastAsia="fr-FR" w:bidi="ar-SA"/>
              </w:rPr>
              <w:t xml:space="preserve">/ </w:t>
            </w:r>
            <w:r>
              <w:rPr>
                <w:rFonts w:eastAsia="Times New Roman" w:cs="Calibri"/>
                <w:b/>
                <w:bCs/>
                <w:color w:val="FFFFFF"/>
                <w:lang w:eastAsia="fr-FR" w:bidi="ar-SA"/>
              </w:rPr>
              <w:t>Area of mudflats expected</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A06635" w:rsidRPr="00165649" w:rsidRDefault="00A06635" w:rsidP="00A06635">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A06635" w:rsidRPr="00165649" w:rsidRDefault="00A06635" w:rsidP="00A06635">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Pr="00EC5056">
              <w:rPr>
                <w:rFonts w:eastAsia="Times New Roman" w:cs="Calibri"/>
                <w:b/>
                <w:bCs/>
                <w:color w:val="FFFFFF"/>
                <w:vertAlign w:val="superscript"/>
                <w:lang w:val="fr-FR" w:eastAsia="fr-FR" w:bidi="ar-SA"/>
              </w:rPr>
              <w:t>(</w:t>
            </w:r>
            <w:r>
              <w:rPr>
                <w:rFonts w:eastAsia="Times New Roman" w:cs="Calibri"/>
                <w:b/>
                <w:bCs/>
                <w:color w:val="FFFFFF"/>
                <w:vertAlign w:val="superscript"/>
                <w:lang w:val="fr-FR" w:eastAsia="fr-FR" w:bidi="ar-SA"/>
              </w:rPr>
              <w:t>2005</w:t>
            </w:r>
            <w:r w:rsidRPr="00EC5056">
              <w:rPr>
                <w:rFonts w:eastAsia="Times New Roman" w:cs="Calibri"/>
                <w:b/>
                <w:bCs/>
                <w:color w:val="FFFFFF"/>
                <w:vertAlign w:val="superscript"/>
                <w:lang w:val="fr-FR" w:eastAsia="fr-FR" w:bidi="ar-SA"/>
              </w:rPr>
              <w:t>-t)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A06635" w:rsidRPr="00165649" w:rsidRDefault="00A06635" w:rsidP="00A06635">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141BEC"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2005</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0,00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0,00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1,00</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0,00</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2006</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0,00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0,15</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0,08</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0,97</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0,07</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0,15</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0,30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0,23</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0,94</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0,21</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2008</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0,30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0,45</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0,38</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0,92</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0,34</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2009</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0,45</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0,49</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0,47</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0,89</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0,42</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0,49</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0,53</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0,51</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0,86</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0,44</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2011</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0,53</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0,56</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0,54</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0,84</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0,46</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0,56</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0,58</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0,81</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0,47</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0,79</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0,47</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0,77</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0,46</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0,74</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0,45</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2016</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0,72</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0,43</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0,70</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0,42</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0,68</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0,41</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0,66</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0,40</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0,64</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0,39</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0,62</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0,37</w:t>
            </w:r>
          </w:p>
        </w:tc>
      </w:tr>
      <w:tr w:rsidR="003D20A2"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0,61</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0,36</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2023</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0,59</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0,35</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2024</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0,57</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0,34</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2025</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0,55</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0,33</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2026</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0,54</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0,32</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2027</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0,52</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0,31</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2028</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0,51</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0,30</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2029</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0,49</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0,30</w:t>
            </w:r>
          </w:p>
        </w:tc>
      </w:tr>
      <w:tr w:rsidR="003D20A2"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3D20A2" w:rsidRPr="000B767E" w:rsidRDefault="003D20A2" w:rsidP="006454D9">
            <w:pPr>
              <w:spacing w:line="240" w:lineRule="auto"/>
              <w:ind w:firstLine="0"/>
              <w:jc w:val="right"/>
              <w:rPr>
                <w:rFonts w:eastAsia="Times New Roman" w:cs="Calibri"/>
                <w:b/>
                <w:bCs/>
                <w:color w:val="FFFFFF"/>
                <w:lang w:eastAsia="fr-FR" w:bidi="ar-SA"/>
              </w:rPr>
            </w:pPr>
            <w:r w:rsidRPr="000B767E">
              <w:rPr>
                <w:rFonts w:eastAsia="Times New Roman" w:cs="Calibri"/>
                <w:b/>
                <w:bCs/>
                <w:color w:val="FFFFFF"/>
                <w:lang w:eastAsia="fr-FR" w:bidi="ar-SA"/>
              </w:rPr>
              <w:t>2030</w:t>
            </w:r>
          </w:p>
        </w:tc>
        <w:tc>
          <w:tcPr>
            <w:tcW w:w="1748"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56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486"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0,60</w:t>
            </w:r>
          </w:p>
        </w:tc>
        <w:tc>
          <w:tcPr>
            <w:tcW w:w="1607" w:type="dxa"/>
            <w:tcBorders>
              <w:top w:val="nil"/>
              <w:left w:val="nil"/>
              <w:bottom w:val="single" w:sz="4" w:space="0" w:color="auto"/>
              <w:right w:val="single" w:sz="4" w:space="0" w:color="auto"/>
            </w:tcBorders>
            <w:shd w:val="clear" w:color="auto" w:fill="auto"/>
            <w:noWrap/>
            <w:vAlign w:val="bottom"/>
            <w:hideMark/>
          </w:tcPr>
          <w:p w:rsidR="003D20A2" w:rsidRDefault="003D20A2" w:rsidP="003D20A2">
            <w:pPr>
              <w:pStyle w:val="Sansinterligne"/>
              <w:jc w:val="right"/>
            </w:pPr>
            <w:r>
              <w:t>0,48</w:t>
            </w:r>
          </w:p>
        </w:tc>
        <w:tc>
          <w:tcPr>
            <w:tcW w:w="1486" w:type="dxa"/>
            <w:tcBorders>
              <w:top w:val="nil"/>
              <w:left w:val="nil"/>
              <w:bottom w:val="single" w:sz="4" w:space="0" w:color="auto"/>
              <w:right w:val="single" w:sz="8" w:space="0" w:color="auto"/>
            </w:tcBorders>
            <w:shd w:val="clear" w:color="auto" w:fill="auto"/>
            <w:noWrap/>
            <w:vAlign w:val="bottom"/>
            <w:hideMark/>
          </w:tcPr>
          <w:p w:rsidR="003D20A2" w:rsidRDefault="003D20A2" w:rsidP="003D20A2">
            <w:pPr>
              <w:pStyle w:val="Sansinterligne"/>
              <w:jc w:val="right"/>
            </w:pPr>
            <w:r>
              <w:t>0,29</w:t>
            </w:r>
          </w:p>
        </w:tc>
      </w:tr>
      <w:tr w:rsidR="00141BEC" w:rsidRPr="00165649" w:rsidTr="006454D9">
        <w:trPr>
          <w:trHeight w:val="271"/>
        </w:trPr>
        <w:tc>
          <w:tcPr>
            <w:tcW w:w="2069" w:type="dxa"/>
            <w:tcBorders>
              <w:top w:val="nil"/>
              <w:left w:val="nil"/>
              <w:bottom w:val="nil"/>
              <w:right w:val="nil"/>
            </w:tcBorders>
            <w:shd w:val="clear" w:color="auto" w:fill="auto"/>
            <w:noWrap/>
            <w:vAlign w:val="bottom"/>
            <w:hideMark/>
          </w:tcPr>
          <w:p w:rsidR="00141BEC" w:rsidRPr="00165649" w:rsidRDefault="00141BEC" w:rsidP="006454D9">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141BEC" w:rsidRPr="00165649" w:rsidRDefault="00141BEC" w:rsidP="006454D9">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141BEC" w:rsidRPr="00165649" w:rsidRDefault="00141BEC" w:rsidP="006454D9">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141BEC" w:rsidRPr="00165649" w:rsidRDefault="00141BEC" w:rsidP="006454D9">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141BEC" w:rsidRPr="00165649" w:rsidRDefault="00141BEC"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141BEC" w:rsidRPr="00165649" w:rsidRDefault="003D20A2" w:rsidP="003D20A2">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9,12</w:t>
            </w:r>
          </w:p>
        </w:tc>
      </w:tr>
    </w:tbl>
    <w:p w:rsidR="00141BEC" w:rsidRDefault="00141BEC" w:rsidP="00141BEC">
      <w:pPr>
        <w:pStyle w:val="Lgende"/>
        <w:rPr>
          <w:rStyle w:val="hps"/>
        </w:rPr>
      </w:pPr>
      <w:r>
        <w:t xml:space="preserve">Table </w:t>
      </w:r>
      <w:r w:rsidR="007051FA">
        <w:t>2.2</w:t>
      </w:r>
      <w:r>
        <w:t>.</w:t>
      </w:r>
      <w:r w:rsidR="009F7762">
        <w:t>3</w:t>
      </w:r>
      <w:r>
        <w:t xml:space="preserve"> - Calculation of the DSAYs to value the benefits of </w:t>
      </w:r>
      <w:r w:rsidR="00D95023">
        <w:t>the rehabilitation of mudflats</w:t>
      </w:r>
    </w:p>
    <w:p w:rsidR="006454D9" w:rsidRPr="00880453" w:rsidRDefault="006454D9" w:rsidP="006454D9">
      <w:pPr>
        <w:pStyle w:val="Titre1"/>
      </w:pPr>
      <w:r>
        <w:t>Kervigen marsh</w:t>
      </w:r>
    </w:p>
    <w:p w:rsidR="006454D9" w:rsidRPr="00880453" w:rsidRDefault="006454D9" w:rsidP="006454D9"/>
    <w:tbl>
      <w:tblPr>
        <w:tblStyle w:val="Grilledutableau"/>
        <w:tblW w:w="9322" w:type="dxa"/>
        <w:tblLook w:val="04A0"/>
      </w:tblPr>
      <w:tblGrid>
        <w:gridCol w:w="1668"/>
        <w:gridCol w:w="7654"/>
      </w:tblGrid>
      <w:tr w:rsidR="006454D9" w:rsidTr="006454D9">
        <w:tc>
          <w:tcPr>
            <w:tcW w:w="1668" w:type="dxa"/>
          </w:tcPr>
          <w:p w:rsidR="006454D9" w:rsidRDefault="006454D9" w:rsidP="006454D9">
            <w:pPr>
              <w:ind w:firstLine="0"/>
            </w:pPr>
            <w:r>
              <w:t>Project</w:t>
            </w:r>
          </w:p>
        </w:tc>
        <w:tc>
          <w:tcPr>
            <w:tcW w:w="7654" w:type="dxa"/>
          </w:tcPr>
          <w:p w:rsidR="006454D9" w:rsidRDefault="006454D9" w:rsidP="006454D9">
            <w:pPr>
              <w:ind w:firstLine="0"/>
            </w:pPr>
            <w:r>
              <w:t>Kervigen marsh</w:t>
            </w:r>
          </w:p>
        </w:tc>
      </w:tr>
      <w:tr w:rsidR="006454D9" w:rsidTr="006454D9">
        <w:tc>
          <w:tcPr>
            <w:tcW w:w="1668" w:type="dxa"/>
          </w:tcPr>
          <w:p w:rsidR="006454D9" w:rsidRDefault="006454D9" w:rsidP="006454D9">
            <w:pPr>
              <w:ind w:firstLine="0"/>
            </w:pPr>
            <w:r>
              <w:t>Objective</w:t>
            </w:r>
          </w:p>
        </w:tc>
        <w:tc>
          <w:tcPr>
            <w:tcW w:w="7654" w:type="dxa"/>
          </w:tcPr>
          <w:p w:rsidR="006454D9" w:rsidRDefault="006454D9" w:rsidP="006454D9">
            <w:pPr>
              <w:ind w:firstLine="0"/>
            </w:pPr>
            <w:r w:rsidRPr="0085666E">
              <w:t>Reduction of 50 kg nitrate per year through restoration of marshes</w:t>
            </w:r>
          </w:p>
        </w:tc>
      </w:tr>
      <w:tr w:rsidR="006454D9" w:rsidTr="006454D9">
        <w:tc>
          <w:tcPr>
            <w:tcW w:w="1668" w:type="dxa"/>
          </w:tcPr>
          <w:p w:rsidR="006454D9" w:rsidRDefault="006454D9" w:rsidP="006454D9">
            <w:pPr>
              <w:ind w:firstLine="0"/>
            </w:pPr>
            <w:r>
              <w:lastRenderedPageBreak/>
              <w:t>Metric</w:t>
            </w:r>
          </w:p>
        </w:tc>
        <w:tc>
          <w:tcPr>
            <w:tcW w:w="7654" w:type="dxa"/>
          </w:tcPr>
          <w:p w:rsidR="006454D9" w:rsidRDefault="006454D9" w:rsidP="006454D9">
            <w:pPr>
              <w:ind w:firstLine="0"/>
            </w:pPr>
            <w:r w:rsidRPr="0085666E">
              <w:t>Absorbed nitrate</w:t>
            </w:r>
          </w:p>
        </w:tc>
      </w:tr>
      <w:tr w:rsidR="006454D9" w:rsidTr="006454D9">
        <w:tc>
          <w:tcPr>
            <w:tcW w:w="1668" w:type="dxa"/>
          </w:tcPr>
          <w:p w:rsidR="006454D9" w:rsidRDefault="006454D9" w:rsidP="006454D9">
            <w:pPr>
              <w:ind w:firstLine="0"/>
            </w:pPr>
            <w:r>
              <w:t>Reference state</w:t>
            </w:r>
          </w:p>
        </w:tc>
        <w:tc>
          <w:tcPr>
            <w:tcW w:w="7654" w:type="dxa"/>
          </w:tcPr>
          <w:p w:rsidR="006454D9" w:rsidRDefault="006454D9" w:rsidP="006454D9">
            <w:pPr>
              <w:ind w:firstLine="0"/>
            </w:pPr>
            <w:r>
              <w:t>Nitrate reduction objective (50 tons per year)</w:t>
            </w:r>
          </w:p>
        </w:tc>
      </w:tr>
      <w:tr w:rsidR="006454D9" w:rsidTr="006454D9">
        <w:tc>
          <w:tcPr>
            <w:tcW w:w="1668" w:type="dxa"/>
          </w:tcPr>
          <w:p w:rsidR="006454D9" w:rsidRDefault="006454D9" w:rsidP="006454D9">
            <w:pPr>
              <w:ind w:firstLine="0"/>
            </w:pPr>
            <w:r>
              <w:t>Initial state</w:t>
            </w:r>
          </w:p>
        </w:tc>
        <w:tc>
          <w:tcPr>
            <w:tcW w:w="7654" w:type="dxa"/>
          </w:tcPr>
          <w:p w:rsidR="006454D9" w:rsidRDefault="006454D9" w:rsidP="006454D9">
            <w:pPr>
              <w:ind w:firstLine="0"/>
            </w:pPr>
            <w:r>
              <w:t>Absorbed nitrate without the marsh (null)</w:t>
            </w:r>
          </w:p>
        </w:tc>
      </w:tr>
      <w:tr w:rsidR="006454D9" w:rsidTr="006454D9">
        <w:tc>
          <w:tcPr>
            <w:tcW w:w="1668" w:type="dxa"/>
          </w:tcPr>
          <w:p w:rsidR="006454D9" w:rsidRDefault="006454D9" w:rsidP="006454D9">
            <w:pPr>
              <w:ind w:firstLine="0"/>
            </w:pPr>
            <w:r>
              <w:t>Maturity curve</w:t>
            </w:r>
          </w:p>
        </w:tc>
        <w:tc>
          <w:tcPr>
            <w:tcW w:w="7654" w:type="dxa"/>
          </w:tcPr>
          <w:p w:rsidR="006454D9" w:rsidRDefault="006454D9" w:rsidP="008033AF">
            <w:pPr>
              <w:ind w:firstLine="0"/>
            </w:pPr>
            <w:r w:rsidRPr="00CA4777">
              <w:t>Purification performan</w:t>
            </w:r>
            <w:r>
              <w:t>ce associated to the latest meas</w:t>
            </w:r>
            <w:r w:rsidRPr="00CA4777">
              <w:t>ures in 2008</w:t>
            </w:r>
            <w:r>
              <w:t xml:space="preserve">, it gives a performance between 2 and 4 kg per day per hectare, </w:t>
            </w:r>
            <w:r w:rsidR="008033AF">
              <w:t>we present result for the lowest value.</w:t>
            </w:r>
          </w:p>
        </w:tc>
      </w:tr>
      <w:tr w:rsidR="006454D9" w:rsidTr="006454D9">
        <w:tc>
          <w:tcPr>
            <w:tcW w:w="1668" w:type="dxa"/>
          </w:tcPr>
          <w:p w:rsidR="006454D9" w:rsidRDefault="006454D9" w:rsidP="006454D9">
            <w:pPr>
              <w:ind w:firstLine="0"/>
            </w:pPr>
            <w:r>
              <w:t>Initiation year</w:t>
            </w:r>
          </w:p>
        </w:tc>
        <w:tc>
          <w:tcPr>
            <w:tcW w:w="7654" w:type="dxa"/>
          </w:tcPr>
          <w:p w:rsidR="006454D9" w:rsidRDefault="006454D9" w:rsidP="006454D9">
            <w:pPr>
              <w:ind w:firstLine="0"/>
            </w:pPr>
            <w:r>
              <w:t>2010 is the beginning of the works</w:t>
            </w:r>
          </w:p>
        </w:tc>
      </w:tr>
      <w:tr w:rsidR="006454D9" w:rsidTr="006454D9">
        <w:tc>
          <w:tcPr>
            <w:tcW w:w="1668" w:type="dxa"/>
          </w:tcPr>
          <w:p w:rsidR="006454D9" w:rsidRDefault="006454D9" w:rsidP="006454D9">
            <w:pPr>
              <w:ind w:firstLine="0"/>
            </w:pPr>
            <w:r>
              <w:t>Final year</w:t>
            </w:r>
          </w:p>
        </w:tc>
        <w:tc>
          <w:tcPr>
            <w:tcW w:w="7654" w:type="dxa"/>
          </w:tcPr>
          <w:p w:rsidR="006454D9" w:rsidRDefault="006454D9" w:rsidP="006454D9">
            <w:pPr>
              <w:keepNext/>
              <w:ind w:firstLine="0"/>
            </w:pPr>
            <w:r>
              <w:t>2035</w:t>
            </w:r>
          </w:p>
        </w:tc>
      </w:tr>
    </w:tbl>
    <w:p w:rsidR="006454D9" w:rsidRPr="00B63DB6" w:rsidRDefault="006454D9" w:rsidP="006454D9">
      <w:pPr>
        <w:pStyle w:val="Lgende"/>
      </w:pPr>
      <w:r>
        <w:t xml:space="preserve">Table </w:t>
      </w:r>
      <w:r w:rsidR="00EC5056">
        <w:t>3.1</w:t>
      </w:r>
      <w:r>
        <w:t>.</w:t>
      </w:r>
      <w:r w:rsidR="009F7762">
        <w:t>1</w:t>
      </w:r>
      <w:r>
        <w:t xml:space="preserve"> - Assumptions and information needed for calculation of DSAYs to value the benefits of the rehabilitation </w:t>
      </w:r>
      <w:r w:rsidR="00EC5056">
        <w:t>of Kervigen marsh</w:t>
      </w:r>
    </w:p>
    <w:tbl>
      <w:tblPr>
        <w:tblStyle w:val="Grilledutableau"/>
        <w:tblW w:w="9322" w:type="dxa"/>
        <w:tblLook w:val="04A0"/>
      </w:tblPr>
      <w:tblGrid>
        <w:gridCol w:w="2330"/>
        <w:gridCol w:w="2331"/>
        <w:gridCol w:w="2330"/>
        <w:gridCol w:w="2331"/>
      </w:tblGrid>
      <w:tr w:rsidR="006454D9" w:rsidTr="006454D9">
        <w:tc>
          <w:tcPr>
            <w:tcW w:w="2330" w:type="dxa"/>
          </w:tcPr>
          <w:p w:rsidR="006454D9" w:rsidRDefault="006454D9" w:rsidP="006454D9">
            <w:pPr>
              <w:ind w:firstLine="0"/>
            </w:pPr>
          </w:p>
        </w:tc>
        <w:tc>
          <w:tcPr>
            <w:tcW w:w="2331" w:type="dxa"/>
          </w:tcPr>
          <w:p w:rsidR="006454D9" w:rsidRDefault="008033AF" w:rsidP="006454D9">
            <w:pPr>
              <w:ind w:firstLine="0"/>
              <w:jc w:val="left"/>
            </w:pPr>
            <w:r>
              <w:t>Performances of nitrate mitigation (t/year/ha)</w:t>
            </w:r>
          </w:p>
        </w:tc>
        <w:tc>
          <w:tcPr>
            <w:tcW w:w="2330" w:type="dxa"/>
          </w:tcPr>
          <w:p w:rsidR="006454D9" w:rsidRDefault="008033AF" w:rsidP="008033AF">
            <w:pPr>
              <w:ind w:firstLine="0"/>
              <w:jc w:val="left"/>
            </w:pPr>
            <w:r>
              <w:t>Objective of mitigation of 50 t/year</w:t>
            </w:r>
          </w:p>
        </w:tc>
        <w:tc>
          <w:tcPr>
            <w:tcW w:w="2331" w:type="dxa"/>
          </w:tcPr>
          <w:p w:rsidR="006454D9" w:rsidRDefault="006454D9" w:rsidP="006454D9">
            <w:pPr>
              <w:ind w:firstLine="0"/>
              <w:jc w:val="left"/>
            </w:pPr>
            <w:r>
              <w:t>Value of the metric</w:t>
            </w:r>
          </w:p>
        </w:tc>
      </w:tr>
      <w:tr w:rsidR="006454D9" w:rsidTr="006454D9">
        <w:tc>
          <w:tcPr>
            <w:tcW w:w="2330" w:type="dxa"/>
          </w:tcPr>
          <w:p w:rsidR="006454D9" w:rsidRDefault="006454D9" w:rsidP="006454D9">
            <w:pPr>
              <w:ind w:firstLine="0"/>
            </w:pPr>
            <w:r>
              <w:t>2012 - 2030</w:t>
            </w:r>
          </w:p>
        </w:tc>
        <w:tc>
          <w:tcPr>
            <w:tcW w:w="2331" w:type="dxa"/>
          </w:tcPr>
          <w:p w:rsidR="006454D9" w:rsidRDefault="008033AF" w:rsidP="006454D9">
            <w:pPr>
              <w:ind w:firstLine="0"/>
            </w:pPr>
            <w:r>
              <w:t>0,22</w:t>
            </w:r>
          </w:p>
        </w:tc>
        <w:tc>
          <w:tcPr>
            <w:tcW w:w="2330" w:type="dxa"/>
          </w:tcPr>
          <w:p w:rsidR="006454D9" w:rsidRDefault="006454D9" w:rsidP="006454D9">
            <w:pPr>
              <w:ind w:firstLine="0"/>
            </w:pPr>
            <w:r>
              <w:t>100</w:t>
            </w:r>
          </w:p>
        </w:tc>
        <w:tc>
          <w:tcPr>
            <w:tcW w:w="2331" w:type="dxa"/>
          </w:tcPr>
          <w:p w:rsidR="006454D9" w:rsidRDefault="008033AF" w:rsidP="006454D9">
            <w:pPr>
              <w:ind w:firstLine="0"/>
            </w:pPr>
            <w:r>
              <w:t>0,044</w:t>
            </w:r>
          </w:p>
        </w:tc>
      </w:tr>
    </w:tbl>
    <w:p w:rsidR="006454D9" w:rsidRDefault="00C66FA6" w:rsidP="006454D9">
      <w:pPr>
        <w:pStyle w:val="Lgende"/>
      </w:pPr>
      <w:r>
        <w:t>Table 3</w:t>
      </w:r>
      <w:r w:rsidR="006454D9">
        <w:t>.</w:t>
      </w:r>
      <w:r>
        <w:t>1</w:t>
      </w:r>
      <w:r w:rsidR="006454D9">
        <w:t>.</w:t>
      </w:r>
      <w:r w:rsidR="009F7762">
        <w:t>2</w:t>
      </w:r>
      <w:r w:rsidR="006454D9">
        <w:t xml:space="preserve"> - Maturity curve of the restoration project, values of the metric of </w:t>
      </w:r>
      <w:r w:rsidR="00EC5056">
        <w:t>nitrate mitigation performance</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6454D9" w:rsidRPr="00165649" w:rsidTr="006454D9">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6454D9" w:rsidRPr="00165649" w:rsidRDefault="006454D9" w:rsidP="006454D9">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6454D9" w:rsidRPr="00165649" w:rsidRDefault="006454D9" w:rsidP="006454D9">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6454D9" w:rsidRPr="00165649" w:rsidRDefault="006454D9" w:rsidP="006454D9">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6454D9" w:rsidRPr="00165649" w:rsidTr="00EC5056">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3314" w:type="dxa"/>
            <w:gridSpan w:val="2"/>
            <w:tcBorders>
              <w:top w:val="single" w:sz="4" w:space="0" w:color="auto"/>
              <w:left w:val="nil"/>
              <w:bottom w:val="single" w:sz="4" w:space="0" w:color="auto"/>
              <w:right w:val="single" w:sz="4" w:space="0" w:color="000000"/>
            </w:tcBorders>
            <w:shd w:val="clear" w:color="000000" w:fill="4F81BD"/>
            <w:vAlign w:val="bottom"/>
            <w:hideMark/>
          </w:tcPr>
          <w:p w:rsidR="006454D9" w:rsidRPr="00165649" w:rsidRDefault="005F6EFF" w:rsidP="005F6EFF">
            <w:pPr>
              <w:spacing w:line="240" w:lineRule="auto"/>
              <w:ind w:firstLine="0"/>
              <w:jc w:val="center"/>
              <w:rPr>
                <w:rFonts w:eastAsia="Times New Roman" w:cs="Calibri"/>
                <w:b/>
                <w:bCs/>
                <w:color w:val="FFFFFF"/>
                <w:lang w:eastAsia="fr-FR" w:bidi="ar-SA"/>
              </w:rPr>
            </w:pPr>
            <w:r>
              <w:rPr>
                <w:rFonts w:eastAsia="Times New Roman" w:cs="Calibri"/>
                <w:b/>
                <w:bCs/>
                <w:color w:val="FFFFFF"/>
                <w:lang w:eastAsia="fr-FR" w:bidi="ar-SA"/>
              </w:rPr>
              <w:t>Nitrate mitigation capacity of the marsh</w:t>
            </w:r>
            <w:r w:rsidR="006454D9" w:rsidRPr="00165649">
              <w:rPr>
                <w:rFonts w:eastAsia="Times New Roman" w:cs="Calibri"/>
                <w:b/>
                <w:bCs/>
                <w:color w:val="FFFFFF"/>
                <w:lang w:eastAsia="fr-FR" w:bidi="ar-SA"/>
              </w:rPr>
              <w:t xml:space="preserve"> / </w:t>
            </w:r>
            <w:r>
              <w:rPr>
                <w:rFonts w:eastAsia="Times New Roman" w:cs="Calibri"/>
                <w:b/>
                <w:bCs/>
                <w:color w:val="FFFFFF"/>
                <w:lang w:eastAsia="fr-FR" w:bidi="ar-SA"/>
              </w:rPr>
              <w:t>Total objective of mitigation</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6454D9" w:rsidRPr="00165649" w:rsidRDefault="006454D9"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6454D9" w:rsidRPr="00165649" w:rsidRDefault="00EC5056" w:rsidP="00EC5056">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006454D9" w:rsidRPr="00EC5056">
              <w:rPr>
                <w:rFonts w:eastAsia="Times New Roman" w:cs="Calibri"/>
                <w:b/>
                <w:bCs/>
                <w:color w:val="FFFFFF"/>
                <w:vertAlign w:val="superscript"/>
                <w:lang w:val="fr-FR" w:eastAsia="fr-FR" w:bidi="ar-SA"/>
              </w:rPr>
              <w:t>(</w:t>
            </w:r>
            <w:r w:rsidRPr="00EC5056">
              <w:rPr>
                <w:rFonts w:eastAsia="Times New Roman" w:cs="Calibri"/>
                <w:b/>
                <w:bCs/>
                <w:color w:val="FFFFFF"/>
                <w:vertAlign w:val="superscript"/>
                <w:lang w:val="fr-FR" w:eastAsia="fr-FR" w:bidi="ar-SA"/>
              </w:rPr>
              <w:t>2012</w:t>
            </w:r>
            <w:r w:rsidR="006454D9" w:rsidRPr="00EC5056">
              <w:rPr>
                <w:rFonts w:eastAsia="Times New Roman" w:cs="Calibri"/>
                <w:b/>
                <w:bCs/>
                <w:color w:val="FFFFFF"/>
                <w:vertAlign w:val="superscript"/>
                <w:lang w:val="fr-FR" w:eastAsia="fr-FR" w:bidi="ar-SA"/>
              </w:rPr>
              <w:t>-t)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6454D9" w:rsidRPr="00165649" w:rsidRDefault="006454D9" w:rsidP="00EC5056">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6454D9"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1,00</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0,002</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0,97</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0,004</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0,94</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0,004</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0,92</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0,004</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2016</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0,89</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0,004</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0,86</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0,004</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0,84</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0,004</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0,81</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0,004</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0,79</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0,77</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0,74</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2023</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0,72</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2024</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0,70</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2025</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0,68</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2026</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0,66</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2027</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0,64</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2028</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0,62</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2029</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0,61</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2030</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0,59</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2031</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0,57</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0,003</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2032</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0,55</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0,002</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2033</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0,54</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0,002</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2034</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0,52</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0,002</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lastRenderedPageBreak/>
              <w:t>2035</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0,51</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0,002</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2036</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0,49</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0,002</w:t>
            </w:r>
          </w:p>
        </w:tc>
      </w:tr>
      <w:tr w:rsidR="00EC5056" w:rsidRPr="00165649" w:rsidTr="006454D9">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EC5056" w:rsidRPr="00EC5056" w:rsidRDefault="00EC5056" w:rsidP="00EC5056">
            <w:pPr>
              <w:spacing w:line="240" w:lineRule="auto"/>
              <w:ind w:firstLine="0"/>
              <w:jc w:val="right"/>
              <w:rPr>
                <w:rFonts w:eastAsia="Times New Roman" w:cs="Calibri"/>
                <w:b/>
                <w:bCs/>
                <w:color w:val="FFFFFF"/>
                <w:lang w:val="fr-FR" w:eastAsia="fr-FR" w:bidi="ar-SA"/>
              </w:rPr>
            </w:pPr>
            <w:r w:rsidRPr="00EC5056">
              <w:rPr>
                <w:rFonts w:eastAsia="Times New Roman" w:cs="Calibri"/>
                <w:b/>
                <w:bCs/>
                <w:color w:val="FFFFFF"/>
                <w:lang w:val="fr-FR" w:eastAsia="fr-FR" w:bidi="ar-SA"/>
              </w:rPr>
              <w:t>2037</w:t>
            </w:r>
          </w:p>
        </w:tc>
        <w:tc>
          <w:tcPr>
            <w:tcW w:w="1748"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56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0,0044</w:t>
            </w:r>
          </w:p>
        </w:tc>
        <w:tc>
          <w:tcPr>
            <w:tcW w:w="1486"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0,0</w:t>
            </w:r>
          </w:p>
        </w:tc>
        <w:tc>
          <w:tcPr>
            <w:tcW w:w="1607" w:type="dxa"/>
            <w:tcBorders>
              <w:top w:val="nil"/>
              <w:left w:val="nil"/>
              <w:bottom w:val="single" w:sz="4" w:space="0" w:color="auto"/>
              <w:right w:val="single" w:sz="4" w:space="0" w:color="auto"/>
            </w:tcBorders>
            <w:shd w:val="clear" w:color="auto" w:fill="auto"/>
            <w:noWrap/>
            <w:vAlign w:val="bottom"/>
            <w:hideMark/>
          </w:tcPr>
          <w:p w:rsidR="00EC5056" w:rsidRDefault="00EC5056" w:rsidP="00EC5056">
            <w:pPr>
              <w:pStyle w:val="Sansinterligne"/>
              <w:jc w:val="right"/>
            </w:pPr>
            <w:r>
              <w:t>0,48</w:t>
            </w:r>
          </w:p>
        </w:tc>
        <w:tc>
          <w:tcPr>
            <w:tcW w:w="1486" w:type="dxa"/>
            <w:tcBorders>
              <w:top w:val="nil"/>
              <w:left w:val="nil"/>
              <w:bottom w:val="single" w:sz="4" w:space="0" w:color="auto"/>
              <w:right w:val="single" w:sz="8" w:space="0" w:color="auto"/>
            </w:tcBorders>
            <w:shd w:val="clear" w:color="auto" w:fill="auto"/>
            <w:noWrap/>
            <w:vAlign w:val="bottom"/>
            <w:hideMark/>
          </w:tcPr>
          <w:p w:rsidR="00EC5056" w:rsidRDefault="00EC5056" w:rsidP="00EC5056">
            <w:pPr>
              <w:pStyle w:val="Sansinterligne"/>
              <w:jc w:val="right"/>
            </w:pPr>
            <w:r>
              <w:t>0,002</w:t>
            </w:r>
          </w:p>
        </w:tc>
      </w:tr>
      <w:tr w:rsidR="006454D9" w:rsidRPr="00165649" w:rsidTr="006454D9">
        <w:trPr>
          <w:trHeight w:val="271"/>
        </w:trPr>
        <w:tc>
          <w:tcPr>
            <w:tcW w:w="2069" w:type="dxa"/>
            <w:tcBorders>
              <w:top w:val="nil"/>
              <w:left w:val="nil"/>
              <w:bottom w:val="nil"/>
              <w:right w:val="nil"/>
            </w:tcBorders>
            <w:shd w:val="clear" w:color="auto" w:fill="auto"/>
            <w:noWrap/>
            <w:vAlign w:val="bottom"/>
            <w:hideMark/>
          </w:tcPr>
          <w:p w:rsidR="006454D9" w:rsidRPr="00165649" w:rsidRDefault="006454D9" w:rsidP="006454D9">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6454D9" w:rsidRPr="00165649" w:rsidRDefault="006454D9" w:rsidP="006454D9">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6454D9" w:rsidRPr="00165649" w:rsidRDefault="006454D9" w:rsidP="006454D9">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6454D9" w:rsidRPr="00165649" w:rsidRDefault="006454D9" w:rsidP="006454D9">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6454D9" w:rsidRPr="00165649" w:rsidRDefault="006454D9" w:rsidP="006454D9">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6454D9" w:rsidRPr="00165649" w:rsidRDefault="00EC5056" w:rsidP="006454D9">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0,079</w:t>
            </w:r>
          </w:p>
        </w:tc>
      </w:tr>
    </w:tbl>
    <w:p w:rsidR="006454D9" w:rsidRDefault="00C66FA6" w:rsidP="006454D9">
      <w:pPr>
        <w:pStyle w:val="Lgende"/>
        <w:rPr>
          <w:rStyle w:val="hps"/>
        </w:rPr>
      </w:pPr>
      <w:r>
        <w:t>Table 3.1</w:t>
      </w:r>
      <w:r w:rsidR="006454D9">
        <w:t>.</w:t>
      </w:r>
      <w:r w:rsidR="009F7762">
        <w:t>3</w:t>
      </w:r>
      <w:r w:rsidR="006454D9">
        <w:t xml:space="preserve"> - Calculation of the DSAYs to value the benefits of the rehabilitation of </w:t>
      </w:r>
      <w:r w:rsidR="00EC5056">
        <w:t>Kervigen marsh</w:t>
      </w:r>
    </w:p>
    <w:p w:rsidR="00A06635" w:rsidRPr="00880453" w:rsidRDefault="005F6EFF" w:rsidP="00A06635">
      <w:pPr>
        <w:pStyle w:val="Titre1"/>
      </w:pPr>
      <w:r>
        <w:t>Vurpillères stream</w:t>
      </w:r>
    </w:p>
    <w:p w:rsidR="00A06635" w:rsidRPr="00880453" w:rsidRDefault="00A06635" w:rsidP="00A06635"/>
    <w:tbl>
      <w:tblPr>
        <w:tblStyle w:val="Grilledutableau"/>
        <w:tblW w:w="9322" w:type="dxa"/>
        <w:tblLook w:val="04A0"/>
      </w:tblPr>
      <w:tblGrid>
        <w:gridCol w:w="1668"/>
        <w:gridCol w:w="7654"/>
      </w:tblGrid>
      <w:tr w:rsidR="00A06635" w:rsidTr="00A06635">
        <w:tc>
          <w:tcPr>
            <w:tcW w:w="1668" w:type="dxa"/>
          </w:tcPr>
          <w:p w:rsidR="00A06635" w:rsidRDefault="00A06635" w:rsidP="00A06635">
            <w:pPr>
              <w:ind w:firstLine="0"/>
            </w:pPr>
            <w:r>
              <w:t>Project</w:t>
            </w:r>
          </w:p>
        </w:tc>
        <w:tc>
          <w:tcPr>
            <w:tcW w:w="7654" w:type="dxa"/>
          </w:tcPr>
          <w:p w:rsidR="00A06635" w:rsidRDefault="005F6EFF" w:rsidP="00A06635">
            <w:pPr>
              <w:ind w:firstLine="0"/>
            </w:pPr>
            <w:r>
              <w:t>Vurpillères stream</w:t>
            </w:r>
          </w:p>
        </w:tc>
      </w:tr>
      <w:tr w:rsidR="00A06635" w:rsidTr="00A06635">
        <w:tc>
          <w:tcPr>
            <w:tcW w:w="1668" w:type="dxa"/>
          </w:tcPr>
          <w:p w:rsidR="00A06635" w:rsidRDefault="00A06635" w:rsidP="00A06635">
            <w:pPr>
              <w:ind w:firstLine="0"/>
            </w:pPr>
            <w:r>
              <w:t>Objective</w:t>
            </w:r>
          </w:p>
        </w:tc>
        <w:tc>
          <w:tcPr>
            <w:tcW w:w="7654" w:type="dxa"/>
          </w:tcPr>
          <w:p w:rsidR="00A06635" w:rsidRDefault="005F6EFF" w:rsidP="00A06635">
            <w:pPr>
              <w:ind w:firstLine="0"/>
            </w:pPr>
            <w:r w:rsidRPr="0085666E">
              <w:t>Ecological restoration of the site to its initial state</w:t>
            </w:r>
          </w:p>
        </w:tc>
      </w:tr>
      <w:tr w:rsidR="00A06635" w:rsidTr="00A06635">
        <w:tc>
          <w:tcPr>
            <w:tcW w:w="1668" w:type="dxa"/>
          </w:tcPr>
          <w:p w:rsidR="00A06635" w:rsidRDefault="00A06635" w:rsidP="00A06635">
            <w:pPr>
              <w:ind w:firstLine="0"/>
            </w:pPr>
            <w:r>
              <w:t>Metric</w:t>
            </w:r>
          </w:p>
        </w:tc>
        <w:tc>
          <w:tcPr>
            <w:tcW w:w="7654" w:type="dxa"/>
          </w:tcPr>
          <w:p w:rsidR="00A06635" w:rsidRDefault="005F6EFF" w:rsidP="00A06635">
            <w:pPr>
              <w:ind w:firstLine="0"/>
            </w:pPr>
            <w:r>
              <w:t>Species richness of plecoptera, trichoptera and ephemeroptera</w:t>
            </w:r>
          </w:p>
        </w:tc>
      </w:tr>
      <w:tr w:rsidR="005F6EFF" w:rsidTr="00A06635">
        <w:tc>
          <w:tcPr>
            <w:tcW w:w="1668" w:type="dxa"/>
          </w:tcPr>
          <w:p w:rsidR="005F6EFF" w:rsidRDefault="005F6EFF" w:rsidP="00A06635">
            <w:pPr>
              <w:ind w:firstLine="0"/>
            </w:pPr>
            <w:r>
              <w:t>Reference state</w:t>
            </w:r>
          </w:p>
        </w:tc>
        <w:tc>
          <w:tcPr>
            <w:tcW w:w="7654" w:type="dxa"/>
          </w:tcPr>
          <w:p w:rsidR="005F6EFF" w:rsidRPr="0085666E" w:rsidRDefault="005F6EFF" w:rsidP="005F6EFF">
            <w:pPr>
              <w:ind w:firstLine="0"/>
            </w:pPr>
            <w:r>
              <w:t>Species richness in 2007</w:t>
            </w:r>
          </w:p>
        </w:tc>
      </w:tr>
      <w:tr w:rsidR="005F6EFF" w:rsidTr="00A06635">
        <w:tc>
          <w:tcPr>
            <w:tcW w:w="1668" w:type="dxa"/>
          </w:tcPr>
          <w:p w:rsidR="005F6EFF" w:rsidRDefault="005F6EFF" w:rsidP="00A06635">
            <w:pPr>
              <w:ind w:firstLine="0"/>
            </w:pPr>
            <w:r>
              <w:t>Initial state</w:t>
            </w:r>
          </w:p>
        </w:tc>
        <w:tc>
          <w:tcPr>
            <w:tcW w:w="7654" w:type="dxa"/>
          </w:tcPr>
          <w:p w:rsidR="005F6EFF" w:rsidRPr="0085666E" w:rsidRDefault="005F6EFF" w:rsidP="005F6EFF">
            <w:pPr>
              <w:ind w:firstLine="0"/>
            </w:pPr>
            <w:r>
              <w:t>Number of species before restoration</w:t>
            </w:r>
          </w:p>
        </w:tc>
      </w:tr>
      <w:tr w:rsidR="005F6EFF" w:rsidTr="00A06635">
        <w:tc>
          <w:tcPr>
            <w:tcW w:w="1668" w:type="dxa"/>
          </w:tcPr>
          <w:p w:rsidR="005F6EFF" w:rsidRDefault="005F6EFF" w:rsidP="00A06635">
            <w:pPr>
              <w:ind w:firstLine="0"/>
            </w:pPr>
            <w:r>
              <w:t>Maturity curve</w:t>
            </w:r>
          </w:p>
        </w:tc>
        <w:tc>
          <w:tcPr>
            <w:tcW w:w="7654" w:type="dxa"/>
          </w:tcPr>
          <w:p w:rsidR="005F6EFF" w:rsidRPr="0085666E" w:rsidRDefault="005F6EFF" w:rsidP="005F6EFF">
            <w:pPr>
              <w:ind w:firstLine="0"/>
            </w:pPr>
            <w:r>
              <w:t>According to the work of Redding [2009], we select the number of observed species in 1993, 1998, 2002 and 2007, we assume linear growth between observations.</w:t>
            </w:r>
          </w:p>
        </w:tc>
      </w:tr>
      <w:tr w:rsidR="00A06635" w:rsidTr="00A06635">
        <w:tc>
          <w:tcPr>
            <w:tcW w:w="1668" w:type="dxa"/>
          </w:tcPr>
          <w:p w:rsidR="00A06635" w:rsidRDefault="00A06635" w:rsidP="00A06635">
            <w:pPr>
              <w:ind w:firstLine="0"/>
            </w:pPr>
            <w:r>
              <w:t>Initiation year</w:t>
            </w:r>
          </w:p>
        </w:tc>
        <w:tc>
          <w:tcPr>
            <w:tcW w:w="7654" w:type="dxa"/>
          </w:tcPr>
          <w:p w:rsidR="00A06635" w:rsidRDefault="005F6EFF" w:rsidP="005F6EFF">
            <w:pPr>
              <w:ind w:firstLine="0"/>
            </w:pPr>
            <w:r>
              <w:t>1997</w:t>
            </w:r>
            <w:r w:rsidR="00A06635">
              <w:t xml:space="preserve"> is the beginning of the works</w:t>
            </w:r>
          </w:p>
        </w:tc>
      </w:tr>
      <w:tr w:rsidR="00A06635" w:rsidTr="00A06635">
        <w:tc>
          <w:tcPr>
            <w:tcW w:w="1668" w:type="dxa"/>
          </w:tcPr>
          <w:p w:rsidR="00A06635" w:rsidRDefault="00A06635" w:rsidP="00A06635">
            <w:pPr>
              <w:ind w:firstLine="0"/>
            </w:pPr>
            <w:r>
              <w:t>Final year</w:t>
            </w:r>
          </w:p>
        </w:tc>
        <w:tc>
          <w:tcPr>
            <w:tcW w:w="7654" w:type="dxa"/>
          </w:tcPr>
          <w:p w:rsidR="00A06635" w:rsidRDefault="005F6EFF" w:rsidP="00A06635">
            <w:pPr>
              <w:keepNext/>
              <w:ind w:firstLine="0"/>
            </w:pPr>
            <w:r>
              <w:t>2022</w:t>
            </w:r>
          </w:p>
        </w:tc>
      </w:tr>
    </w:tbl>
    <w:p w:rsidR="00A06635" w:rsidRPr="00B63DB6" w:rsidRDefault="00C66FA6" w:rsidP="00A06635">
      <w:pPr>
        <w:pStyle w:val="Lgende"/>
      </w:pPr>
      <w:r>
        <w:t>Table 4</w:t>
      </w:r>
      <w:r w:rsidR="00A06635">
        <w:t>.1.</w:t>
      </w:r>
      <w:r w:rsidR="009F7762">
        <w:t>1</w:t>
      </w:r>
      <w:r w:rsidR="00A06635">
        <w:t xml:space="preserve"> - Assumptions and information needed for calculation of DSAYs to value the benefits of the rehabilitation of Kervigen marsh</w:t>
      </w:r>
    </w:p>
    <w:tbl>
      <w:tblPr>
        <w:tblStyle w:val="Grilledutableau"/>
        <w:tblW w:w="9322" w:type="dxa"/>
        <w:tblLook w:val="04A0"/>
      </w:tblPr>
      <w:tblGrid>
        <w:gridCol w:w="1864"/>
        <w:gridCol w:w="1864"/>
        <w:gridCol w:w="1865"/>
        <w:gridCol w:w="1864"/>
        <w:gridCol w:w="1865"/>
      </w:tblGrid>
      <w:tr w:rsidR="005F6EFF" w:rsidTr="005F6EFF">
        <w:tc>
          <w:tcPr>
            <w:tcW w:w="1864" w:type="dxa"/>
          </w:tcPr>
          <w:p w:rsidR="005F6EFF" w:rsidRDefault="005F6EFF" w:rsidP="00A06635">
            <w:pPr>
              <w:ind w:firstLine="0"/>
            </w:pPr>
          </w:p>
        </w:tc>
        <w:tc>
          <w:tcPr>
            <w:tcW w:w="1864" w:type="dxa"/>
          </w:tcPr>
          <w:p w:rsidR="005F6EFF" w:rsidRDefault="005F6EFF" w:rsidP="00A06635">
            <w:pPr>
              <w:ind w:firstLine="0"/>
              <w:jc w:val="left"/>
            </w:pPr>
            <w:r>
              <w:t>Species richness without project</w:t>
            </w:r>
          </w:p>
        </w:tc>
        <w:tc>
          <w:tcPr>
            <w:tcW w:w="1865" w:type="dxa"/>
          </w:tcPr>
          <w:p w:rsidR="005F6EFF" w:rsidRDefault="005F6EFF" w:rsidP="00A06635">
            <w:pPr>
              <w:ind w:firstLine="0"/>
              <w:jc w:val="left"/>
            </w:pPr>
            <w:r>
              <w:t>Species richness on the site</w:t>
            </w:r>
          </w:p>
        </w:tc>
        <w:tc>
          <w:tcPr>
            <w:tcW w:w="1864" w:type="dxa"/>
          </w:tcPr>
          <w:p w:rsidR="005F6EFF" w:rsidRDefault="005F6EFF" w:rsidP="00A06635">
            <w:pPr>
              <w:ind w:firstLine="0"/>
              <w:jc w:val="left"/>
            </w:pPr>
            <w:r>
              <w:t>Species richness at reference (1967)</w:t>
            </w:r>
          </w:p>
        </w:tc>
        <w:tc>
          <w:tcPr>
            <w:tcW w:w="1865" w:type="dxa"/>
          </w:tcPr>
          <w:p w:rsidR="005F6EFF" w:rsidRDefault="005F6EFF" w:rsidP="00A06635">
            <w:pPr>
              <w:ind w:firstLine="0"/>
              <w:jc w:val="left"/>
            </w:pPr>
            <w:r>
              <w:t>Value of the metric</w:t>
            </w:r>
          </w:p>
        </w:tc>
      </w:tr>
      <w:tr w:rsidR="005F6EFF" w:rsidTr="00851B9F">
        <w:tc>
          <w:tcPr>
            <w:tcW w:w="1864" w:type="dxa"/>
            <w:vAlign w:val="bottom"/>
          </w:tcPr>
          <w:p w:rsidR="005F6EFF" w:rsidRDefault="005F6EFF" w:rsidP="005F6EFF">
            <w:pPr>
              <w:ind w:firstLine="0"/>
            </w:pPr>
            <w:r>
              <w:t>1997</w:t>
            </w:r>
          </w:p>
        </w:tc>
        <w:tc>
          <w:tcPr>
            <w:tcW w:w="1864" w:type="dxa"/>
            <w:vAlign w:val="bottom"/>
          </w:tcPr>
          <w:p w:rsidR="005F6EFF" w:rsidRPr="005F6EFF" w:rsidRDefault="006C1A4D" w:rsidP="005F6EFF">
            <w:pPr>
              <w:ind w:firstLine="0"/>
            </w:pPr>
            <w:r>
              <w:t>25</w:t>
            </w:r>
          </w:p>
        </w:tc>
        <w:tc>
          <w:tcPr>
            <w:tcW w:w="1865" w:type="dxa"/>
            <w:vAlign w:val="bottom"/>
          </w:tcPr>
          <w:p w:rsidR="005F6EFF" w:rsidRPr="005F6EFF" w:rsidRDefault="005F6EFF" w:rsidP="00851B9F">
            <w:pPr>
              <w:ind w:firstLine="0"/>
            </w:pPr>
            <w:r w:rsidRPr="005F6EFF">
              <w:t>25</w:t>
            </w:r>
          </w:p>
        </w:tc>
        <w:tc>
          <w:tcPr>
            <w:tcW w:w="1864" w:type="dxa"/>
          </w:tcPr>
          <w:p w:rsidR="005F6EFF" w:rsidRDefault="006C1A4D" w:rsidP="005F6EFF">
            <w:pPr>
              <w:ind w:firstLine="0"/>
            </w:pPr>
            <w:r>
              <w:t>48</w:t>
            </w:r>
          </w:p>
        </w:tc>
        <w:tc>
          <w:tcPr>
            <w:tcW w:w="1865" w:type="dxa"/>
          </w:tcPr>
          <w:p w:rsidR="005F6EFF" w:rsidRDefault="006C1A4D" w:rsidP="005F6EFF">
            <w:pPr>
              <w:ind w:firstLine="0"/>
            </w:pPr>
            <w:r>
              <w:t>0</w:t>
            </w:r>
          </w:p>
        </w:tc>
      </w:tr>
      <w:tr w:rsidR="005F6EFF" w:rsidTr="00851B9F">
        <w:tc>
          <w:tcPr>
            <w:tcW w:w="1864" w:type="dxa"/>
            <w:vAlign w:val="bottom"/>
          </w:tcPr>
          <w:p w:rsidR="005F6EFF" w:rsidRDefault="005F6EFF" w:rsidP="005F6EFF">
            <w:pPr>
              <w:ind w:firstLine="0"/>
            </w:pPr>
            <w:r>
              <w:t>1998</w:t>
            </w:r>
          </w:p>
        </w:tc>
        <w:tc>
          <w:tcPr>
            <w:tcW w:w="1864" w:type="dxa"/>
            <w:vAlign w:val="bottom"/>
          </w:tcPr>
          <w:p w:rsidR="005F6EFF" w:rsidRPr="005F6EFF" w:rsidRDefault="006C1A4D" w:rsidP="005F6EFF">
            <w:pPr>
              <w:ind w:firstLine="0"/>
            </w:pPr>
            <w:r>
              <w:t>25</w:t>
            </w:r>
          </w:p>
        </w:tc>
        <w:tc>
          <w:tcPr>
            <w:tcW w:w="1865" w:type="dxa"/>
            <w:vAlign w:val="bottom"/>
          </w:tcPr>
          <w:p w:rsidR="005F6EFF" w:rsidRPr="005F6EFF" w:rsidRDefault="005F6EFF" w:rsidP="00851B9F">
            <w:pPr>
              <w:ind w:firstLine="0"/>
            </w:pPr>
            <w:r w:rsidRPr="005F6EFF">
              <w:t>25</w:t>
            </w:r>
          </w:p>
        </w:tc>
        <w:tc>
          <w:tcPr>
            <w:tcW w:w="1864" w:type="dxa"/>
          </w:tcPr>
          <w:p w:rsidR="005F6EFF" w:rsidRDefault="006C1A4D" w:rsidP="005F6EFF">
            <w:pPr>
              <w:ind w:firstLine="0"/>
            </w:pPr>
            <w:r>
              <w:t>48</w:t>
            </w:r>
          </w:p>
        </w:tc>
        <w:tc>
          <w:tcPr>
            <w:tcW w:w="1865" w:type="dxa"/>
          </w:tcPr>
          <w:p w:rsidR="005F6EFF" w:rsidRDefault="006C1A4D" w:rsidP="005F6EFF">
            <w:pPr>
              <w:ind w:firstLine="0"/>
            </w:pPr>
            <w:r>
              <w:t>0</w:t>
            </w:r>
          </w:p>
        </w:tc>
      </w:tr>
      <w:tr w:rsidR="006C1A4D" w:rsidTr="00851B9F">
        <w:tc>
          <w:tcPr>
            <w:tcW w:w="1864" w:type="dxa"/>
            <w:vAlign w:val="bottom"/>
          </w:tcPr>
          <w:p w:rsidR="006C1A4D" w:rsidRDefault="006C1A4D" w:rsidP="005F6EFF">
            <w:pPr>
              <w:ind w:firstLine="0"/>
            </w:pPr>
            <w:r>
              <w:t>1999</w:t>
            </w:r>
          </w:p>
        </w:tc>
        <w:tc>
          <w:tcPr>
            <w:tcW w:w="1864" w:type="dxa"/>
            <w:vAlign w:val="bottom"/>
          </w:tcPr>
          <w:p w:rsidR="006C1A4D" w:rsidRPr="005F6EFF" w:rsidRDefault="006C1A4D" w:rsidP="005F6EFF">
            <w:pPr>
              <w:ind w:firstLine="0"/>
            </w:pPr>
            <w:r>
              <w:t>25</w:t>
            </w:r>
          </w:p>
        </w:tc>
        <w:tc>
          <w:tcPr>
            <w:tcW w:w="1865" w:type="dxa"/>
            <w:vAlign w:val="bottom"/>
          </w:tcPr>
          <w:p w:rsidR="006C1A4D" w:rsidRPr="005F6EFF" w:rsidRDefault="006C1A4D" w:rsidP="00851B9F">
            <w:pPr>
              <w:ind w:firstLine="0"/>
            </w:pPr>
            <w:r w:rsidRPr="005F6EFF">
              <w:t>29</w:t>
            </w:r>
          </w:p>
        </w:tc>
        <w:tc>
          <w:tcPr>
            <w:tcW w:w="1864" w:type="dxa"/>
          </w:tcPr>
          <w:p w:rsidR="006C1A4D" w:rsidRDefault="006C1A4D" w:rsidP="005F6EFF">
            <w:pPr>
              <w:ind w:firstLine="0"/>
            </w:pPr>
            <w:r>
              <w:t>48</w:t>
            </w:r>
          </w:p>
        </w:tc>
        <w:tc>
          <w:tcPr>
            <w:tcW w:w="1865" w:type="dxa"/>
            <w:vAlign w:val="bottom"/>
          </w:tcPr>
          <w:p w:rsidR="006C1A4D" w:rsidRPr="006C1A4D" w:rsidRDefault="006C1A4D" w:rsidP="006C1A4D">
            <w:pPr>
              <w:ind w:firstLine="0"/>
            </w:pPr>
            <w:r w:rsidRPr="006C1A4D">
              <w:t>0,08</w:t>
            </w:r>
          </w:p>
        </w:tc>
      </w:tr>
      <w:tr w:rsidR="006C1A4D" w:rsidTr="00851B9F">
        <w:tc>
          <w:tcPr>
            <w:tcW w:w="1864" w:type="dxa"/>
            <w:vAlign w:val="bottom"/>
          </w:tcPr>
          <w:p w:rsidR="006C1A4D" w:rsidRDefault="006C1A4D" w:rsidP="005F6EFF">
            <w:pPr>
              <w:ind w:firstLine="0"/>
            </w:pPr>
            <w:r>
              <w:t>2000</w:t>
            </w:r>
          </w:p>
        </w:tc>
        <w:tc>
          <w:tcPr>
            <w:tcW w:w="1864" w:type="dxa"/>
            <w:vAlign w:val="bottom"/>
          </w:tcPr>
          <w:p w:rsidR="006C1A4D" w:rsidRPr="005F6EFF" w:rsidRDefault="006C1A4D" w:rsidP="005F6EFF">
            <w:pPr>
              <w:ind w:firstLine="0"/>
            </w:pPr>
            <w:r>
              <w:t>25</w:t>
            </w:r>
          </w:p>
        </w:tc>
        <w:tc>
          <w:tcPr>
            <w:tcW w:w="1865" w:type="dxa"/>
            <w:vAlign w:val="bottom"/>
          </w:tcPr>
          <w:p w:rsidR="006C1A4D" w:rsidRPr="005F6EFF" w:rsidRDefault="006C1A4D" w:rsidP="00851B9F">
            <w:pPr>
              <w:ind w:firstLine="0"/>
            </w:pPr>
            <w:r w:rsidRPr="005F6EFF">
              <w:t>29</w:t>
            </w:r>
          </w:p>
        </w:tc>
        <w:tc>
          <w:tcPr>
            <w:tcW w:w="1864" w:type="dxa"/>
          </w:tcPr>
          <w:p w:rsidR="006C1A4D" w:rsidRDefault="006C1A4D" w:rsidP="005F6EFF">
            <w:pPr>
              <w:ind w:firstLine="0"/>
            </w:pPr>
            <w:r>
              <w:t>48</w:t>
            </w:r>
          </w:p>
        </w:tc>
        <w:tc>
          <w:tcPr>
            <w:tcW w:w="1865" w:type="dxa"/>
            <w:vAlign w:val="bottom"/>
          </w:tcPr>
          <w:p w:rsidR="006C1A4D" w:rsidRPr="006C1A4D" w:rsidRDefault="006C1A4D" w:rsidP="006C1A4D">
            <w:pPr>
              <w:ind w:firstLine="0"/>
            </w:pPr>
            <w:r w:rsidRPr="006C1A4D">
              <w:t>0,08</w:t>
            </w:r>
          </w:p>
        </w:tc>
      </w:tr>
      <w:tr w:rsidR="006C1A4D" w:rsidTr="00851B9F">
        <w:tc>
          <w:tcPr>
            <w:tcW w:w="1864" w:type="dxa"/>
            <w:vAlign w:val="bottom"/>
          </w:tcPr>
          <w:p w:rsidR="006C1A4D" w:rsidRDefault="006C1A4D" w:rsidP="005F6EFF">
            <w:pPr>
              <w:ind w:firstLine="0"/>
            </w:pPr>
            <w:r>
              <w:t>2001</w:t>
            </w:r>
          </w:p>
        </w:tc>
        <w:tc>
          <w:tcPr>
            <w:tcW w:w="1864" w:type="dxa"/>
            <w:vAlign w:val="bottom"/>
          </w:tcPr>
          <w:p w:rsidR="006C1A4D" w:rsidRPr="005F6EFF" w:rsidRDefault="006C1A4D" w:rsidP="005F6EFF">
            <w:pPr>
              <w:ind w:firstLine="0"/>
            </w:pPr>
            <w:r>
              <w:t>25</w:t>
            </w:r>
          </w:p>
        </w:tc>
        <w:tc>
          <w:tcPr>
            <w:tcW w:w="1865" w:type="dxa"/>
            <w:vAlign w:val="bottom"/>
          </w:tcPr>
          <w:p w:rsidR="006C1A4D" w:rsidRPr="005F6EFF" w:rsidRDefault="006C1A4D" w:rsidP="00851B9F">
            <w:pPr>
              <w:ind w:firstLine="0"/>
            </w:pPr>
            <w:r w:rsidRPr="005F6EFF">
              <w:t>30</w:t>
            </w:r>
          </w:p>
        </w:tc>
        <w:tc>
          <w:tcPr>
            <w:tcW w:w="1864" w:type="dxa"/>
          </w:tcPr>
          <w:p w:rsidR="006C1A4D" w:rsidRDefault="006C1A4D" w:rsidP="005F6EFF">
            <w:pPr>
              <w:ind w:firstLine="0"/>
            </w:pPr>
            <w:r>
              <w:t>48</w:t>
            </w:r>
          </w:p>
        </w:tc>
        <w:tc>
          <w:tcPr>
            <w:tcW w:w="1865" w:type="dxa"/>
            <w:vAlign w:val="bottom"/>
          </w:tcPr>
          <w:p w:rsidR="006C1A4D" w:rsidRPr="006C1A4D" w:rsidRDefault="006C1A4D" w:rsidP="006C1A4D">
            <w:pPr>
              <w:ind w:firstLine="0"/>
            </w:pPr>
            <w:r w:rsidRPr="006C1A4D">
              <w:t>0,10</w:t>
            </w:r>
          </w:p>
        </w:tc>
      </w:tr>
      <w:tr w:rsidR="006C1A4D" w:rsidTr="00851B9F">
        <w:tc>
          <w:tcPr>
            <w:tcW w:w="1864" w:type="dxa"/>
            <w:vAlign w:val="bottom"/>
          </w:tcPr>
          <w:p w:rsidR="006C1A4D" w:rsidRPr="005F6EFF" w:rsidRDefault="006C1A4D" w:rsidP="005F6EFF">
            <w:pPr>
              <w:ind w:firstLine="0"/>
            </w:pPr>
            <w:r w:rsidRPr="005F6EFF">
              <w:t>2002</w:t>
            </w:r>
          </w:p>
        </w:tc>
        <w:tc>
          <w:tcPr>
            <w:tcW w:w="1864" w:type="dxa"/>
            <w:vAlign w:val="bottom"/>
          </w:tcPr>
          <w:p w:rsidR="006C1A4D" w:rsidRPr="005F6EFF" w:rsidRDefault="006C1A4D" w:rsidP="005F6EFF">
            <w:pPr>
              <w:ind w:firstLine="0"/>
            </w:pPr>
            <w:r>
              <w:t>25</w:t>
            </w:r>
          </w:p>
        </w:tc>
        <w:tc>
          <w:tcPr>
            <w:tcW w:w="1865" w:type="dxa"/>
            <w:vAlign w:val="bottom"/>
          </w:tcPr>
          <w:p w:rsidR="006C1A4D" w:rsidRPr="005F6EFF" w:rsidRDefault="006C1A4D" w:rsidP="00851B9F">
            <w:pPr>
              <w:ind w:firstLine="0"/>
            </w:pPr>
            <w:r w:rsidRPr="005F6EFF">
              <w:t>30</w:t>
            </w:r>
          </w:p>
        </w:tc>
        <w:tc>
          <w:tcPr>
            <w:tcW w:w="1864" w:type="dxa"/>
          </w:tcPr>
          <w:p w:rsidR="006C1A4D" w:rsidRDefault="006C1A4D" w:rsidP="005F6EFF">
            <w:pPr>
              <w:ind w:firstLine="0"/>
            </w:pPr>
            <w:r>
              <w:t>48</w:t>
            </w:r>
          </w:p>
        </w:tc>
        <w:tc>
          <w:tcPr>
            <w:tcW w:w="1865" w:type="dxa"/>
            <w:vAlign w:val="bottom"/>
          </w:tcPr>
          <w:p w:rsidR="006C1A4D" w:rsidRPr="006C1A4D" w:rsidRDefault="006C1A4D" w:rsidP="006C1A4D">
            <w:pPr>
              <w:ind w:firstLine="0"/>
            </w:pPr>
            <w:r w:rsidRPr="006C1A4D">
              <w:t>0,10</w:t>
            </w:r>
          </w:p>
        </w:tc>
      </w:tr>
      <w:tr w:rsidR="006C1A4D" w:rsidTr="00851B9F">
        <w:tc>
          <w:tcPr>
            <w:tcW w:w="1864" w:type="dxa"/>
            <w:vAlign w:val="bottom"/>
          </w:tcPr>
          <w:p w:rsidR="006C1A4D" w:rsidRPr="005F6EFF" w:rsidRDefault="006C1A4D" w:rsidP="005F6EFF">
            <w:pPr>
              <w:ind w:firstLine="0"/>
            </w:pPr>
            <w:r w:rsidRPr="005F6EFF">
              <w:t>2003</w:t>
            </w:r>
          </w:p>
        </w:tc>
        <w:tc>
          <w:tcPr>
            <w:tcW w:w="1864" w:type="dxa"/>
            <w:vAlign w:val="bottom"/>
          </w:tcPr>
          <w:p w:rsidR="006C1A4D" w:rsidRPr="005F6EFF" w:rsidRDefault="006C1A4D" w:rsidP="00851B9F">
            <w:pPr>
              <w:ind w:firstLine="0"/>
            </w:pPr>
            <w:r>
              <w:t>25</w:t>
            </w:r>
          </w:p>
        </w:tc>
        <w:tc>
          <w:tcPr>
            <w:tcW w:w="1865" w:type="dxa"/>
            <w:vAlign w:val="bottom"/>
          </w:tcPr>
          <w:p w:rsidR="006C1A4D" w:rsidRPr="005F6EFF" w:rsidRDefault="006C1A4D" w:rsidP="00851B9F">
            <w:pPr>
              <w:ind w:firstLine="0"/>
            </w:pPr>
            <w:r w:rsidRPr="005F6EFF">
              <w:t>31</w:t>
            </w:r>
          </w:p>
        </w:tc>
        <w:tc>
          <w:tcPr>
            <w:tcW w:w="1864" w:type="dxa"/>
          </w:tcPr>
          <w:p w:rsidR="006C1A4D" w:rsidRDefault="006C1A4D" w:rsidP="00851B9F">
            <w:pPr>
              <w:ind w:firstLine="0"/>
            </w:pPr>
            <w:r>
              <w:t>48</w:t>
            </w:r>
          </w:p>
        </w:tc>
        <w:tc>
          <w:tcPr>
            <w:tcW w:w="1865" w:type="dxa"/>
            <w:vAlign w:val="bottom"/>
          </w:tcPr>
          <w:p w:rsidR="006C1A4D" w:rsidRPr="006C1A4D" w:rsidRDefault="006C1A4D" w:rsidP="006C1A4D">
            <w:pPr>
              <w:ind w:firstLine="0"/>
            </w:pPr>
            <w:r w:rsidRPr="006C1A4D">
              <w:t>0,13</w:t>
            </w:r>
          </w:p>
        </w:tc>
      </w:tr>
      <w:tr w:rsidR="006C1A4D" w:rsidTr="00851B9F">
        <w:tc>
          <w:tcPr>
            <w:tcW w:w="1864" w:type="dxa"/>
            <w:vAlign w:val="bottom"/>
          </w:tcPr>
          <w:p w:rsidR="006C1A4D" w:rsidRPr="005F6EFF" w:rsidRDefault="006C1A4D" w:rsidP="005F6EFF">
            <w:pPr>
              <w:ind w:firstLine="0"/>
            </w:pPr>
            <w:r w:rsidRPr="005F6EFF">
              <w:t>2004</w:t>
            </w:r>
          </w:p>
        </w:tc>
        <w:tc>
          <w:tcPr>
            <w:tcW w:w="1864" w:type="dxa"/>
            <w:vAlign w:val="bottom"/>
          </w:tcPr>
          <w:p w:rsidR="006C1A4D" w:rsidRPr="005F6EFF" w:rsidRDefault="006C1A4D" w:rsidP="00851B9F">
            <w:pPr>
              <w:ind w:firstLine="0"/>
            </w:pPr>
            <w:r>
              <w:t>25</w:t>
            </w:r>
          </w:p>
        </w:tc>
        <w:tc>
          <w:tcPr>
            <w:tcW w:w="1865" w:type="dxa"/>
            <w:vAlign w:val="bottom"/>
          </w:tcPr>
          <w:p w:rsidR="006C1A4D" w:rsidRPr="005F6EFF" w:rsidRDefault="006C1A4D" w:rsidP="00851B9F">
            <w:pPr>
              <w:ind w:firstLine="0"/>
            </w:pPr>
            <w:r w:rsidRPr="005F6EFF">
              <w:t>34</w:t>
            </w:r>
          </w:p>
        </w:tc>
        <w:tc>
          <w:tcPr>
            <w:tcW w:w="1864" w:type="dxa"/>
          </w:tcPr>
          <w:p w:rsidR="006C1A4D" w:rsidRDefault="006C1A4D" w:rsidP="00851B9F">
            <w:pPr>
              <w:ind w:firstLine="0"/>
            </w:pPr>
            <w:r>
              <w:t>48</w:t>
            </w:r>
          </w:p>
        </w:tc>
        <w:tc>
          <w:tcPr>
            <w:tcW w:w="1865" w:type="dxa"/>
            <w:vAlign w:val="bottom"/>
          </w:tcPr>
          <w:p w:rsidR="006C1A4D" w:rsidRPr="006C1A4D" w:rsidRDefault="006C1A4D" w:rsidP="006C1A4D">
            <w:pPr>
              <w:ind w:firstLine="0"/>
            </w:pPr>
            <w:r w:rsidRPr="006C1A4D">
              <w:t>0,19</w:t>
            </w:r>
          </w:p>
        </w:tc>
      </w:tr>
      <w:tr w:rsidR="006C1A4D" w:rsidTr="00851B9F">
        <w:tc>
          <w:tcPr>
            <w:tcW w:w="1864" w:type="dxa"/>
            <w:vAlign w:val="bottom"/>
          </w:tcPr>
          <w:p w:rsidR="006C1A4D" w:rsidRPr="005F6EFF" w:rsidRDefault="006C1A4D" w:rsidP="005F6EFF">
            <w:pPr>
              <w:ind w:firstLine="0"/>
            </w:pPr>
            <w:r w:rsidRPr="005F6EFF">
              <w:t>2005</w:t>
            </w:r>
          </w:p>
        </w:tc>
        <w:tc>
          <w:tcPr>
            <w:tcW w:w="1864" w:type="dxa"/>
            <w:vAlign w:val="bottom"/>
          </w:tcPr>
          <w:p w:rsidR="006C1A4D" w:rsidRPr="005F6EFF" w:rsidRDefault="006C1A4D" w:rsidP="00851B9F">
            <w:pPr>
              <w:ind w:firstLine="0"/>
            </w:pPr>
            <w:r>
              <w:t>25</w:t>
            </w:r>
          </w:p>
        </w:tc>
        <w:tc>
          <w:tcPr>
            <w:tcW w:w="1865" w:type="dxa"/>
            <w:vAlign w:val="bottom"/>
          </w:tcPr>
          <w:p w:rsidR="006C1A4D" w:rsidRPr="005F6EFF" w:rsidRDefault="006C1A4D" w:rsidP="00851B9F">
            <w:pPr>
              <w:ind w:firstLine="0"/>
            </w:pPr>
            <w:r w:rsidRPr="005F6EFF">
              <w:t>37</w:t>
            </w:r>
          </w:p>
        </w:tc>
        <w:tc>
          <w:tcPr>
            <w:tcW w:w="1864" w:type="dxa"/>
          </w:tcPr>
          <w:p w:rsidR="006C1A4D" w:rsidRDefault="006C1A4D" w:rsidP="00851B9F">
            <w:pPr>
              <w:ind w:firstLine="0"/>
            </w:pPr>
            <w:r>
              <w:t>48</w:t>
            </w:r>
          </w:p>
        </w:tc>
        <w:tc>
          <w:tcPr>
            <w:tcW w:w="1865" w:type="dxa"/>
            <w:vAlign w:val="bottom"/>
          </w:tcPr>
          <w:p w:rsidR="006C1A4D" w:rsidRPr="006C1A4D" w:rsidRDefault="006C1A4D" w:rsidP="006C1A4D">
            <w:pPr>
              <w:ind w:firstLine="0"/>
            </w:pPr>
            <w:r w:rsidRPr="006C1A4D">
              <w:t>0,25</w:t>
            </w:r>
          </w:p>
        </w:tc>
      </w:tr>
      <w:tr w:rsidR="006C1A4D" w:rsidTr="00851B9F">
        <w:tc>
          <w:tcPr>
            <w:tcW w:w="1864" w:type="dxa"/>
            <w:vAlign w:val="bottom"/>
          </w:tcPr>
          <w:p w:rsidR="006C1A4D" w:rsidRPr="005F6EFF" w:rsidRDefault="006C1A4D" w:rsidP="005F6EFF">
            <w:pPr>
              <w:ind w:firstLine="0"/>
            </w:pPr>
            <w:r w:rsidRPr="005F6EFF">
              <w:t>2006</w:t>
            </w:r>
          </w:p>
        </w:tc>
        <w:tc>
          <w:tcPr>
            <w:tcW w:w="1864" w:type="dxa"/>
            <w:vAlign w:val="bottom"/>
          </w:tcPr>
          <w:p w:rsidR="006C1A4D" w:rsidRPr="005F6EFF" w:rsidRDefault="006C1A4D" w:rsidP="00851B9F">
            <w:pPr>
              <w:ind w:firstLine="0"/>
            </w:pPr>
            <w:r>
              <w:t>25</w:t>
            </w:r>
          </w:p>
        </w:tc>
        <w:tc>
          <w:tcPr>
            <w:tcW w:w="1865" w:type="dxa"/>
            <w:vAlign w:val="bottom"/>
          </w:tcPr>
          <w:p w:rsidR="006C1A4D" w:rsidRPr="005F6EFF" w:rsidRDefault="006C1A4D" w:rsidP="00851B9F">
            <w:pPr>
              <w:ind w:firstLine="0"/>
            </w:pPr>
            <w:r w:rsidRPr="005F6EFF">
              <w:t>40</w:t>
            </w:r>
          </w:p>
        </w:tc>
        <w:tc>
          <w:tcPr>
            <w:tcW w:w="1864" w:type="dxa"/>
          </w:tcPr>
          <w:p w:rsidR="006C1A4D" w:rsidRDefault="006C1A4D" w:rsidP="00851B9F">
            <w:pPr>
              <w:ind w:firstLine="0"/>
            </w:pPr>
            <w:r>
              <w:t>48</w:t>
            </w:r>
          </w:p>
        </w:tc>
        <w:tc>
          <w:tcPr>
            <w:tcW w:w="1865" w:type="dxa"/>
            <w:vAlign w:val="bottom"/>
          </w:tcPr>
          <w:p w:rsidR="006C1A4D" w:rsidRPr="006C1A4D" w:rsidRDefault="006C1A4D" w:rsidP="006C1A4D">
            <w:pPr>
              <w:ind w:firstLine="0"/>
            </w:pPr>
            <w:r w:rsidRPr="006C1A4D">
              <w:t>0,31</w:t>
            </w:r>
          </w:p>
        </w:tc>
      </w:tr>
      <w:tr w:rsidR="006C1A4D" w:rsidTr="00851B9F">
        <w:tc>
          <w:tcPr>
            <w:tcW w:w="1864" w:type="dxa"/>
            <w:vAlign w:val="bottom"/>
          </w:tcPr>
          <w:p w:rsidR="006C1A4D" w:rsidRPr="005F6EFF" w:rsidRDefault="006C1A4D" w:rsidP="005F6EFF">
            <w:pPr>
              <w:ind w:firstLine="0"/>
            </w:pPr>
            <w:r w:rsidRPr="005F6EFF">
              <w:t>2007</w:t>
            </w:r>
          </w:p>
        </w:tc>
        <w:tc>
          <w:tcPr>
            <w:tcW w:w="1864" w:type="dxa"/>
            <w:vAlign w:val="bottom"/>
          </w:tcPr>
          <w:p w:rsidR="006C1A4D" w:rsidRPr="005F6EFF" w:rsidRDefault="006C1A4D" w:rsidP="00851B9F">
            <w:pPr>
              <w:ind w:firstLine="0"/>
            </w:pPr>
            <w:r>
              <w:t>25</w:t>
            </w:r>
          </w:p>
        </w:tc>
        <w:tc>
          <w:tcPr>
            <w:tcW w:w="1865" w:type="dxa"/>
            <w:vAlign w:val="bottom"/>
          </w:tcPr>
          <w:p w:rsidR="006C1A4D" w:rsidRPr="005F6EFF" w:rsidRDefault="006C1A4D" w:rsidP="00851B9F">
            <w:pPr>
              <w:ind w:firstLine="0"/>
            </w:pPr>
            <w:r w:rsidRPr="005F6EFF">
              <w:t>44</w:t>
            </w:r>
          </w:p>
        </w:tc>
        <w:tc>
          <w:tcPr>
            <w:tcW w:w="1864" w:type="dxa"/>
          </w:tcPr>
          <w:p w:rsidR="006C1A4D" w:rsidRDefault="006C1A4D" w:rsidP="00851B9F">
            <w:pPr>
              <w:ind w:firstLine="0"/>
            </w:pPr>
            <w:r>
              <w:t>48</w:t>
            </w:r>
          </w:p>
        </w:tc>
        <w:tc>
          <w:tcPr>
            <w:tcW w:w="1865" w:type="dxa"/>
            <w:vAlign w:val="bottom"/>
          </w:tcPr>
          <w:p w:rsidR="006C1A4D" w:rsidRPr="006C1A4D" w:rsidRDefault="006C1A4D" w:rsidP="006C1A4D">
            <w:pPr>
              <w:ind w:firstLine="0"/>
            </w:pPr>
            <w:r w:rsidRPr="006C1A4D">
              <w:t>0,40</w:t>
            </w:r>
          </w:p>
        </w:tc>
      </w:tr>
      <w:tr w:rsidR="006C1A4D" w:rsidTr="00851B9F">
        <w:tc>
          <w:tcPr>
            <w:tcW w:w="1864" w:type="dxa"/>
            <w:vAlign w:val="bottom"/>
          </w:tcPr>
          <w:p w:rsidR="006C1A4D" w:rsidRPr="005F6EFF" w:rsidRDefault="006C1A4D" w:rsidP="005F6EFF">
            <w:pPr>
              <w:ind w:firstLine="0"/>
            </w:pPr>
            <w:r>
              <w:t>2008 - 2018</w:t>
            </w:r>
          </w:p>
        </w:tc>
        <w:tc>
          <w:tcPr>
            <w:tcW w:w="1864" w:type="dxa"/>
            <w:vAlign w:val="bottom"/>
          </w:tcPr>
          <w:p w:rsidR="006C1A4D" w:rsidRPr="005F6EFF" w:rsidRDefault="006C1A4D" w:rsidP="00851B9F">
            <w:pPr>
              <w:ind w:firstLine="0"/>
            </w:pPr>
            <w:r>
              <w:t>25</w:t>
            </w:r>
          </w:p>
        </w:tc>
        <w:tc>
          <w:tcPr>
            <w:tcW w:w="1865" w:type="dxa"/>
            <w:vAlign w:val="bottom"/>
          </w:tcPr>
          <w:p w:rsidR="006C1A4D" w:rsidRPr="005F6EFF" w:rsidRDefault="006C1A4D" w:rsidP="00851B9F">
            <w:pPr>
              <w:ind w:firstLine="0"/>
            </w:pPr>
            <w:r>
              <w:t>48</w:t>
            </w:r>
          </w:p>
        </w:tc>
        <w:tc>
          <w:tcPr>
            <w:tcW w:w="1864" w:type="dxa"/>
          </w:tcPr>
          <w:p w:rsidR="006C1A4D" w:rsidRDefault="006C1A4D" w:rsidP="00851B9F">
            <w:pPr>
              <w:ind w:firstLine="0"/>
            </w:pPr>
            <w:r>
              <w:t>48</w:t>
            </w:r>
          </w:p>
        </w:tc>
        <w:tc>
          <w:tcPr>
            <w:tcW w:w="1865" w:type="dxa"/>
            <w:vAlign w:val="bottom"/>
          </w:tcPr>
          <w:p w:rsidR="006C1A4D" w:rsidRPr="006C1A4D" w:rsidRDefault="006C1A4D" w:rsidP="006C1A4D">
            <w:pPr>
              <w:ind w:firstLine="0"/>
            </w:pPr>
            <w:r w:rsidRPr="006C1A4D">
              <w:t>0,48</w:t>
            </w:r>
          </w:p>
        </w:tc>
      </w:tr>
    </w:tbl>
    <w:p w:rsidR="00A06635" w:rsidRDefault="00C66FA6" w:rsidP="00A06635">
      <w:pPr>
        <w:pStyle w:val="Lgende"/>
      </w:pPr>
      <w:r>
        <w:lastRenderedPageBreak/>
        <w:t>Table 4.1</w:t>
      </w:r>
      <w:r w:rsidR="00A06635">
        <w:t>.</w:t>
      </w:r>
      <w:r w:rsidR="009F7762">
        <w:t>2</w:t>
      </w:r>
      <w:r w:rsidR="00A06635">
        <w:t xml:space="preserve"> - Maturity curve of the restoration project, values of the metric of </w:t>
      </w:r>
      <w:r w:rsidR="009C249D">
        <w:t>species richness</w:t>
      </w:r>
    </w:p>
    <w:tbl>
      <w:tblPr>
        <w:tblW w:w="9962" w:type="dxa"/>
        <w:tblInd w:w="60" w:type="dxa"/>
        <w:tblCellMar>
          <w:left w:w="70" w:type="dxa"/>
          <w:right w:w="70" w:type="dxa"/>
        </w:tblCellMar>
        <w:tblLook w:val="04A0"/>
      </w:tblPr>
      <w:tblGrid>
        <w:gridCol w:w="2069"/>
        <w:gridCol w:w="1748"/>
        <w:gridCol w:w="1566"/>
        <w:gridCol w:w="1486"/>
        <w:gridCol w:w="1607"/>
        <w:gridCol w:w="1486"/>
      </w:tblGrid>
      <w:tr w:rsidR="00A06635" w:rsidRPr="00165649" w:rsidTr="00A06635">
        <w:trPr>
          <w:trHeight w:val="516"/>
        </w:trPr>
        <w:tc>
          <w:tcPr>
            <w:tcW w:w="2069" w:type="dxa"/>
            <w:tcBorders>
              <w:top w:val="single" w:sz="8" w:space="0" w:color="auto"/>
              <w:left w:val="single" w:sz="8" w:space="0" w:color="auto"/>
              <w:bottom w:val="single" w:sz="4" w:space="0" w:color="auto"/>
              <w:right w:val="single" w:sz="4" w:space="0" w:color="auto"/>
            </w:tcBorders>
            <w:shd w:val="clear" w:color="000000" w:fill="4F81BD"/>
            <w:noWrap/>
            <w:vAlign w:val="bottom"/>
            <w:hideMark/>
          </w:tcPr>
          <w:p w:rsidR="00A06635" w:rsidRPr="00165649" w:rsidRDefault="00A06635" w:rsidP="00A06635">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 </w:t>
            </w:r>
          </w:p>
        </w:tc>
        <w:tc>
          <w:tcPr>
            <w:tcW w:w="3314" w:type="dxa"/>
            <w:gridSpan w:val="2"/>
            <w:tcBorders>
              <w:top w:val="single" w:sz="8" w:space="0" w:color="auto"/>
              <w:left w:val="nil"/>
              <w:bottom w:val="single" w:sz="4" w:space="0" w:color="auto"/>
              <w:right w:val="single" w:sz="4" w:space="0" w:color="auto"/>
            </w:tcBorders>
            <w:shd w:val="clear" w:color="000000" w:fill="4F81BD"/>
            <w:vAlign w:val="bottom"/>
            <w:hideMark/>
          </w:tcPr>
          <w:p w:rsidR="00A06635" w:rsidRPr="00165649" w:rsidRDefault="00A06635" w:rsidP="00A06635">
            <w:pPr>
              <w:spacing w:line="240" w:lineRule="auto"/>
              <w:ind w:firstLine="0"/>
              <w:jc w:val="center"/>
              <w:rPr>
                <w:rFonts w:eastAsia="Times New Roman" w:cs="Calibri"/>
                <w:b/>
                <w:bCs/>
                <w:color w:val="FFFFFF"/>
                <w:lang w:eastAsia="fr-FR" w:bidi="ar-SA"/>
              </w:rPr>
            </w:pPr>
            <w:r w:rsidRPr="00165649">
              <w:rPr>
                <w:rFonts w:eastAsia="Times New Roman" w:cs="Calibri"/>
                <w:b/>
                <w:bCs/>
                <w:color w:val="FFFFFF"/>
                <w:lang w:eastAsia="fr-FR" w:bidi="ar-SA"/>
              </w:rPr>
              <w:t>Level of services</w:t>
            </w:r>
            <w:r>
              <w:rPr>
                <w:rFonts w:eastAsia="Times New Roman" w:cs="Calibri"/>
                <w:b/>
                <w:bCs/>
                <w:color w:val="FFFFFF"/>
                <w:lang w:eastAsia="fr-FR" w:bidi="ar-SA"/>
              </w:rPr>
              <w:t xml:space="preserve"> gains</w:t>
            </w:r>
            <w:r w:rsidRPr="00165649">
              <w:rPr>
                <w:rFonts w:eastAsia="Times New Roman" w:cs="Calibri"/>
                <w:b/>
                <w:bCs/>
                <w:color w:val="FFFFFF"/>
                <w:lang w:eastAsia="fr-FR" w:bidi="ar-SA"/>
              </w:rPr>
              <w:t xml:space="preserve"> associated to the project</w:t>
            </w:r>
          </w:p>
        </w:tc>
        <w:tc>
          <w:tcPr>
            <w:tcW w:w="1486" w:type="dxa"/>
            <w:tcBorders>
              <w:top w:val="single" w:sz="8" w:space="0" w:color="auto"/>
              <w:left w:val="nil"/>
              <w:bottom w:val="single" w:sz="4" w:space="0" w:color="auto"/>
              <w:right w:val="single" w:sz="4" w:space="0" w:color="auto"/>
            </w:tcBorders>
            <w:shd w:val="clear" w:color="000000" w:fill="4F81BD"/>
            <w:vAlign w:val="bottom"/>
            <w:hideMark/>
          </w:tcPr>
          <w:p w:rsidR="00A06635" w:rsidRPr="00165649" w:rsidRDefault="00A06635" w:rsidP="00A06635">
            <w:pPr>
              <w:spacing w:line="240" w:lineRule="auto"/>
              <w:ind w:firstLine="0"/>
              <w:jc w:val="left"/>
              <w:rPr>
                <w:rFonts w:eastAsia="Times New Roman" w:cs="Calibri"/>
                <w:b/>
                <w:bCs/>
                <w:color w:val="FFFFFF"/>
                <w:lang w:eastAsia="fr-FR" w:bidi="ar-SA"/>
              </w:rPr>
            </w:pPr>
            <w:r w:rsidRPr="00165649">
              <w:rPr>
                <w:rFonts w:eastAsia="Times New Roman" w:cs="Calibri"/>
                <w:b/>
                <w:bCs/>
                <w:color w:val="FFFFFF"/>
                <w:lang w:eastAsia="fr-FR" w:bidi="ar-SA"/>
              </w:rPr>
              <w:t>Mean gain of services</w:t>
            </w:r>
          </w:p>
        </w:tc>
        <w:tc>
          <w:tcPr>
            <w:tcW w:w="1607" w:type="dxa"/>
            <w:tcBorders>
              <w:top w:val="single" w:sz="8" w:space="0" w:color="auto"/>
              <w:left w:val="nil"/>
              <w:bottom w:val="single" w:sz="4" w:space="0" w:color="auto"/>
              <w:right w:val="single" w:sz="4" w:space="0" w:color="auto"/>
            </w:tcBorders>
            <w:shd w:val="clear" w:color="000000" w:fill="4F81BD"/>
            <w:vAlign w:val="bottom"/>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Discount factor</w:t>
            </w:r>
          </w:p>
        </w:tc>
        <w:tc>
          <w:tcPr>
            <w:tcW w:w="1486" w:type="dxa"/>
            <w:tcBorders>
              <w:top w:val="single" w:sz="8" w:space="0" w:color="auto"/>
              <w:left w:val="nil"/>
              <w:bottom w:val="single" w:sz="4" w:space="0" w:color="auto"/>
              <w:right w:val="single" w:sz="8" w:space="0" w:color="auto"/>
            </w:tcBorders>
            <w:shd w:val="clear" w:color="000000" w:fill="4F81BD"/>
            <w:vAlign w:val="bottom"/>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Unitary gains</w:t>
            </w:r>
          </w:p>
        </w:tc>
      </w:tr>
      <w:tr w:rsidR="00A06635" w:rsidRPr="00165649" w:rsidTr="00A06635">
        <w:trPr>
          <w:trHeight w:val="774"/>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3314" w:type="dxa"/>
            <w:gridSpan w:val="2"/>
            <w:tcBorders>
              <w:top w:val="single" w:sz="4" w:space="0" w:color="auto"/>
              <w:left w:val="nil"/>
              <w:bottom w:val="single" w:sz="4" w:space="0" w:color="auto"/>
              <w:right w:val="single" w:sz="4" w:space="0" w:color="000000"/>
            </w:tcBorders>
            <w:shd w:val="clear" w:color="000000" w:fill="4F81BD"/>
            <w:vAlign w:val="bottom"/>
            <w:hideMark/>
          </w:tcPr>
          <w:p w:rsidR="00A06635" w:rsidRPr="00165649" w:rsidRDefault="00A06635" w:rsidP="00A06635">
            <w:pPr>
              <w:spacing w:line="240" w:lineRule="auto"/>
              <w:ind w:firstLine="0"/>
              <w:jc w:val="center"/>
              <w:rPr>
                <w:rFonts w:eastAsia="Times New Roman" w:cs="Calibri"/>
                <w:b/>
                <w:bCs/>
                <w:color w:val="FFFFFF"/>
                <w:lang w:eastAsia="fr-FR" w:bidi="ar-SA"/>
              </w:rPr>
            </w:pPr>
            <w:r w:rsidRPr="00165649">
              <w:rPr>
                <w:rFonts w:ascii="Symbol" w:eastAsia="Times New Roman" w:hAnsi="Symbol" w:cs="Calibri"/>
                <w:b/>
                <w:bCs/>
                <w:color w:val="FFFFFF"/>
                <w:lang w:val="fr-FR" w:eastAsia="fr-FR" w:bidi="ar-SA"/>
              </w:rPr>
              <w:t></w:t>
            </w:r>
            <w:r w:rsidRPr="00165649">
              <w:rPr>
                <w:rFonts w:eastAsia="Times New Roman" w:cs="Calibri"/>
                <w:b/>
                <w:bCs/>
                <w:color w:val="FFFFFF"/>
                <w:lang w:eastAsia="fr-FR" w:bidi="ar-SA"/>
              </w:rPr>
              <w:t>(Input/Output) Dissolved oxygen  / Dissolved oxygen in the Or lagoon</w:t>
            </w:r>
          </w:p>
        </w:tc>
        <w:tc>
          <w:tcPr>
            <w:tcW w:w="1486" w:type="dxa"/>
            <w:vMerge w:val="restart"/>
            <w:tcBorders>
              <w:top w:val="nil"/>
              <w:left w:val="single" w:sz="4" w:space="0" w:color="auto"/>
              <w:bottom w:val="single" w:sz="4" w:space="0" w:color="000000"/>
              <w:right w:val="single" w:sz="4" w:space="0" w:color="auto"/>
            </w:tcBorders>
            <w:shd w:val="clear" w:color="000000" w:fill="4F81BD"/>
            <w:vAlign w:val="center"/>
            <w:hideMark/>
          </w:tcPr>
          <w:p w:rsidR="00A06635" w:rsidRPr="00165649" w:rsidRDefault="00A06635" w:rsidP="00A06635">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(3) = (1) + (2) / 2</w:t>
            </w:r>
          </w:p>
        </w:tc>
        <w:tc>
          <w:tcPr>
            <w:tcW w:w="1607" w:type="dxa"/>
            <w:vMerge w:val="restart"/>
            <w:tcBorders>
              <w:top w:val="nil"/>
              <w:left w:val="single" w:sz="4" w:space="0" w:color="auto"/>
              <w:bottom w:val="single" w:sz="4" w:space="0" w:color="000000"/>
              <w:right w:val="single" w:sz="4" w:space="0" w:color="auto"/>
            </w:tcBorders>
            <w:shd w:val="clear" w:color="000000" w:fill="4F81BD"/>
            <w:vAlign w:val="center"/>
            <w:hideMark/>
          </w:tcPr>
          <w:p w:rsidR="00A06635" w:rsidRPr="00165649" w:rsidRDefault="00A06635" w:rsidP="00A06635">
            <w:pPr>
              <w:spacing w:line="240" w:lineRule="auto"/>
              <w:ind w:firstLine="0"/>
              <w:jc w:val="center"/>
              <w:rPr>
                <w:rFonts w:eastAsia="Times New Roman" w:cs="Calibri"/>
                <w:b/>
                <w:bCs/>
                <w:color w:val="FFFFFF"/>
                <w:lang w:val="fr-FR" w:eastAsia="fr-FR" w:bidi="ar-SA"/>
              </w:rPr>
            </w:pPr>
            <w:r>
              <w:rPr>
                <w:rFonts w:eastAsia="Times New Roman" w:cs="Calibri"/>
                <w:b/>
                <w:bCs/>
                <w:color w:val="FFFFFF"/>
                <w:lang w:val="fr-FR" w:eastAsia="fr-FR" w:bidi="ar-SA"/>
              </w:rPr>
              <w:t>(4) = (1+r)</w:t>
            </w:r>
            <w:r w:rsidRPr="00EC5056">
              <w:rPr>
                <w:rFonts w:eastAsia="Times New Roman" w:cs="Calibri"/>
                <w:b/>
                <w:bCs/>
                <w:color w:val="FFFFFF"/>
                <w:vertAlign w:val="superscript"/>
                <w:lang w:val="fr-FR" w:eastAsia="fr-FR" w:bidi="ar-SA"/>
              </w:rPr>
              <w:t>(2012-t)</w:t>
            </w:r>
          </w:p>
        </w:tc>
        <w:tc>
          <w:tcPr>
            <w:tcW w:w="1486" w:type="dxa"/>
            <w:vMerge w:val="restart"/>
            <w:tcBorders>
              <w:top w:val="nil"/>
              <w:left w:val="single" w:sz="4" w:space="0" w:color="auto"/>
              <w:bottom w:val="single" w:sz="4" w:space="0" w:color="000000"/>
              <w:right w:val="single" w:sz="8" w:space="0" w:color="auto"/>
            </w:tcBorders>
            <w:shd w:val="clear" w:color="000000" w:fill="4F81BD"/>
            <w:noWrap/>
            <w:vAlign w:val="center"/>
            <w:hideMark/>
          </w:tcPr>
          <w:p w:rsidR="00A06635" w:rsidRPr="00165649" w:rsidRDefault="00A06635" w:rsidP="00A06635">
            <w:pPr>
              <w:spacing w:line="240" w:lineRule="auto"/>
              <w:ind w:firstLine="0"/>
              <w:jc w:val="center"/>
              <w:rPr>
                <w:rFonts w:eastAsia="Times New Roman" w:cs="Calibri"/>
                <w:b/>
                <w:bCs/>
                <w:color w:val="FFFFFF"/>
                <w:lang w:val="fr-FR" w:eastAsia="fr-FR" w:bidi="ar-SA"/>
              </w:rPr>
            </w:pPr>
            <w:r w:rsidRPr="00165649">
              <w:rPr>
                <w:rFonts w:eastAsia="Times New Roman" w:cs="Calibri"/>
                <w:b/>
                <w:bCs/>
                <w:color w:val="FFFFFF"/>
                <w:lang w:val="fr-FR" w:eastAsia="fr-FR" w:bidi="ar-SA"/>
              </w:rPr>
              <w:t>(5) = (3)x(4)</w:t>
            </w:r>
          </w:p>
        </w:tc>
      </w:tr>
      <w:tr w:rsidR="00A06635"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 </w:t>
            </w:r>
          </w:p>
        </w:tc>
        <w:tc>
          <w:tcPr>
            <w:tcW w:w="1748" w:type="dxa"/>
            <w:tcBorders>
              <w:top w:val="nil"/>
              <w:left w:val="nil"/>
              <w:bottom w:val="single" w:sz="4" w:space="0" w:color="auto"/>
              <w:right w:val="single" w:sz="4" w:space="0" w:color="auto"/>
            </w:tcBorders>
            <w:shd w:val="clear" w:color="000000" w:fill="4F81BD"/>
            <w:noWrap/>
            <w:vAlign w:val="bottom"/>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Initial (1)</w:t>
            </w:r>
          </w:p>
        </w:tc>
        <w:tc>
          <w:tcPr>
            <w:tcW w:w="1566" w:type="dxa"/>
            <w:tcBorders>
              <w:top w:val="nil"/>
              <w:left w:val="nil"/>
              <w:bottom w:val="single" w:sz="4" w:space="0" w:color="auto"/>
              <w:right w:val="single" w:sz="4" w:space="0" w:color="auto"/>
            </w:tcBorders>
            <w:shd w:val="clear" w:color="000000" w:fill="4F81BD"/>
            <w:noWrap/>
            <w:vAlign w:val="bottom"/>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Final (2)</w:t>
            </w:r>
          </w:p>
        </w:tc>
        <w:tc>
          <w:tcPr>
            <w:tcW w:w="1486" w:type="dxa"/>
            <w:vMerge/>
            <w:tcBorders>
              <w:top w:val="nil"/>
              <w:left w:val="single" w:sz="4" w:space="0" w:color="auto"/>
              <w:bottom w:val="single" w:sz="4" w:space="0" w:color="000000"/>
              <w:right w:val="single" w:sz="4" w:space="0" w:color="auto"/>
            </w:tcBorders>
            <w:vAlign w:val="center"/>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p>
        </w:tc>
        <w:tc>
          <w:tcPr>
            <w:tcW w:w="1607" w:type="dxa"/>
            <w:vMerge/>
            <w:tcBorders>
              <w:top w:val="nil"/>
              <w:left w:val="single" w:sz="4" w:space="0" w:color="auto"/>
              <w:bottom w:val="single" w:sz="4" w:space="0" w:color="000000"/>
              <w:right w:val="single" w:sz="4" w:space="0" w:color="auto"/>
            </w:tcBorders>
            <w:vAlign w:val="center"/>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p>
        </w:tc>
        <w:tc>
          <w:tcPr>
            <w:tcW w:w="1486" w:type="dxa"/>
            <w:vMerge/>
            <w:tcBorders>
              <w:top w:val="nil"/>
              <w:left w:val="single" w:sz="4" w:space="0" w:color="auto"/>
              <w:bottom w:val="single" w:sz="4" w:space="0" w:color="000000"/>
              <w:right w:val="single" w:sz="8" w:space="0" w:color="auto"/>
            </w:tcBorders>
            <w:vAlign w:val="center"/>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1997</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0,00</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0,00</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0,00</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1,00</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0,00</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1998</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0,00</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0,04</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0,97</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0,04</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1999</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0,94</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0,08</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2000</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0,10</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0,09</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0,92</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0,09</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2001</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0,10</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0,10</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0,10</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0,89</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0,09</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2002</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0,10</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0,13</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0,11</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0,86</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0,10</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2003</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0,13</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0,19</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0,16</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0,84</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0,13</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2004</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0,19</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0,25</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0,22</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0,81</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0,18</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2005</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0,25</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0,31</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0,28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0,79</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0,22</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2006</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0,31</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0,40</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0,35</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0,77</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0,27</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2007</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0,40</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0,44</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0,74</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0,33</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2008</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0,72</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0,35</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2009</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0,70</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0,34</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2010</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0,68</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0,33</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2011</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0,66</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0,32</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2012</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0,64</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0,31</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2013</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0,62</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0,30</w:t>
            </w:r>
          </w:p>
        </w:tc>
      </w:tr>
      <w:tr w:rsidR="009C249D" w:rsidRPr="00165649" w:rsidTr="00A06635">
        <w:trPr>
          <w:trHeight w:val="258"/>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2014</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0,61</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0,29</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2015</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0,59</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0,28</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2016</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0,57</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0,27</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2017</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0,55</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0,27</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2018</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0,54</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0,26</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2019</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0,52</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0,25</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2020</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0,51</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0,24</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2021</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0,49</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0,24</w:t>
            </w:r>
          </w:p>
        </w:tc>
      </w:tr>
      <w:tr w:rsidR="009C249D" w:rsidRPr="00165649" w:rsidTr="00A06635">
        <w:trPr>
          <w:trHeight w:val="271"/>
        </w:trPr>
        <w:tc>
          <w:tcPr>
            <w:tcW w:w="2069" w:type="dxa"/>
            <w:tcBorders>
              <w:top w:val="nil"/>
              <w:left w:val="single" w:sz="8" w:space="0" w:color="auto"/>
              <w:bottom w:val="single" w:sz="4" w:space="0" w:color="auto"/>
              <w:right w:val="single" w:sz="4" w:space="0" w:color="auto"/>
            </w:tcBorders>
            <w:shd w:val="clear" w:color="000000" w:fill="4F81BD"/>
            <w:noWrap/>
            <w:vAlign w:val="bottom"/>
            <w:hideMark/>
          </w:tcPr>
          <w:p w:rsidR="009C249D" w:rsidRPr="009C249D" w:rsidRDefault="009C249D" w:rsidP="009C249D">
            <w:pPr>
              <w:spacing w:line="240" w:lineRule="auto"/>
              <w:ind w:firstLine="0"/>
              <w:jc w:val="right"/>
              <w:rPr>
                <w:rFonts w:eastAsia="Times New Roman" w:cs="Calibri"/>
                <w:b/>
                <w:bCs/>
                <w:color w:val="FFFFFF"/>
                <w:lang w:eastAsia="fr-FR" w:bidi="ar-SA"/>
              </w:rPr>
            </w:pPr>
            <w:r w:rsidRPr="009C249D">
              <w:rPr>
                <w:rFonts w:eastAsia="Times New Roman" w:cs="Calibri"/>
                <w:b/>
                <w:bCs/>
                <w:color w:val="FFFFFF"/>
                <w:lang w:eastAsia="fr-FR" w:bidi="ar-SA"/>
              </w:rPr>
              <w:t>2022</w:t>
            </w:r>
          </w:p>
        </w:tc>
        <w:tc>
          <w:tcPr>
            <w:tcW w:w="1748"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56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607" w:type="dxa"/>
            <w:tcBorders>
              <w:top w:val="nil"/>
              <w:left w:val="nil"/>
              <w:bottom w:val="single" w:sz="4" w:space="0" w:color="auto"/>
              <w:right w:val="single" w:sz="4" w:space="0" w:color="auto"/>
            </w:tcBorders>
            <w:shd w:val="clear" w:color="auto" w:fill="auto"/>
            <w:noWrap/>
            <w:vAlign w:val="bottom"/>
            <w:hideMark/>
          </w:tcPr>
          <w:p w:rsidR="009C249D" w:rsidRDefault="009C249D" w:rsidP="009C249D">
            <w:pPr>
              <w:pStyle w:val="Sansinterligne"/>
              <w:jc w:val="right"/>
              <w:rPr>
                <w:color w:val="000000"/>
              </w:rPr>
            </w:pPr>
            <w:r>
              <w:rPr>
                <w:color w:val="000000"/>
              </w:rPr>
              <w:t>0,48</w:t>
            </w:r>
          </w:p>
        </w:tc>
        <w:tc>
          <w:tcPr>
            <w:tcW w:w="1486" w:type="dxa"/>
            <w:tcBorders>
              <w:top w:val="nil"/>
              <w:left w:val="nil"/>
              <w:bottom w:val="single" w:sz="4" w:space="0" w:color="auto"/>
              <w:right w:val="single" w:sz="8" w:space="0" w:color="auto"/>
            </w:tcBorders>
            <w:shd w:val="clear" w:color="auto" w:fill="auto"/>
            <w:noWrap/>
            <w:vAlign w:val="bottom"/>
            <w:hideMark/>
          </w:tcPr>
          <w:p w:rsidR="009C249D" w:rsidRDefault="009C249D" w:rsidP="009C249D">
            <w:pPr>
              <w:pStyle w:val="Sansinterligne"/>
              <w:jc w:val="right"/>
              <w:rPr>
                <w:color w:val="000000"/>
              </w:rPr>
            </w:pPr>
            <w:r>
              <w:rPr>
                <w:color w:val="000000"/>
              </w:rPr>
              <w:t>0,23</w:t>
            </w:r>
          </w:p>
        </w:tc>
      </w:tr>
      <w:tr w:rsidR="00A06635" w:rsidRPr="00165649" w:rsidTr="00A06635">
        <w:trPr>
          <w:trHeight w:val="271"/>
        </w:trPr>
        <w:tc>
          <w:tcPr>
            <w:tcW w:w="2069" w:type="dxa"/>
            <w:tcBorders>
              <w:top w:val="nil"/>
              <w:left w:val="nil"/>
              <w:bottom w:val="nil"/>
              <w:right w:val="nil"/>
            </w:tcBorders>
            <w:shd w:val="clear" w:color="auto" w:fill="auto"/>
            <w:noWrap/>
            <w:vAlign w:val="bottom"/>
            <w:hideMark/>
          </w:tcPr>
          <w:p w:rsidR="00A06635" w:rsidRPr="00165649" w:rsidRDefault="00A06635" w:rsidP="00A06635">
            <w:pPr>
              <w:spacing w:line="240" w:lineRule="auto"/>
              <w:ind w:firstLine="0"/>
              <w:jc w:val="left"/>
              <w:rPr>
                <w:rFonts w:eastAsia="Times New Roman" w:cs="Calibri"/>
                <w:color w:val="000000"/>
                <w:lang w:val="fr-FR" w:eastAsia="fr-FR" w:bidi="ar-SA"/>
              </w:rPr>
            </w:pPr>
          </w:p>
        </w:tc>
        <w:tc>
          <w:tcPr>
            <w:tcW w:w="1748" w:type="dxa"/>
            <w:tcBorders>
              <w:top w:val="nil"/>
              <w:left w:val="nil"/>
              <w:bottom w:val="nil"/>
              <w:right w:val="nil"/>
            </w:tcBorders>
            <w:shd w:val="clear" w:color="auto" w:fill="auto"/>
            <w:noWrap/>
            <w:vAlign w:val="bottom"/>
            <w:hideMark/>
          </w:tcPr>
          <w:p w:rsidR="00A06635" w:rsidRPr="00165649" w:rsidRDefault="00A06635" w:rsidP="00A06635">
            <w:pPr>
              <w:spacing w:line="240" w:lineRule="auto"/>
              <w:ind w:firstLine="0"/>
              <w:jc w:val="left"/>
              <w:rPr>
                <w:rFonts w:eastAsia="Times New Roman" w:cs="Calibri"/>
                <w:color w:val="000000"/>
                <w:lang w:val="fr-FR" w:eastAsia="fr-FR" w:bidi="ar-SA"/>
              </w:rPr>
            </w:pPr>
          </w:p>
        </w:tc>
        <w:tc>
          <w:tcPr>
            <w:tcW w:w="1566" w:type="dxa"/>
            <w:tcBorders>
              <w:top w:val="nil"/>
              <w:left w:val="nil"/>
              <w:bottom w:val="nil"/>
              <w:right w:val="nil"/>
            </w:tcBorders>
            <w:shd w:val="clear" w:color="auto" w:fill="auto"/>
            <w:noWrap/>
            <w:vAlign w:val="bottom"/>
            <w:hideMark/>
          </w:tcPr>
          <w:p w:rsidR="00A06635" w:rsidRPr="00165649" w:rsidRDefault="00A06635" w:rsidP="00A06635">
            <w:pPr>
              <w:spacing w:line="240" w:lineRule="auto"/>
              <w:ind w:firstLine="0"/>
              <w:jc w:val="left"/>
              <w:rPr>
                <w:rFonts w:eastAsia="Times New Roman" w:cs="Calibri"/>
                <w:color w:val="000000"/>
                <w:lang w:val="fr-FR" w:eastAsia="fr-FR" w:bidi="ar-SA"/>
              </w:rPr>
            </w:pPr>
          </w:p>
        </w:tc>
        <w:tc>
          <w:tcPr>
            <w:tcW w:w="1486" w:type="dxa"/>
            <w:tcBorders>
              <w:top w:val="nil"/>
              <w:left w:val="nil"/>
              <w:bottom w:val="nil"/>
              <w:right w:val="nil"/>
            </w:tcBorders>
            <w:shd w:val="clear" w:color="auto" w:fill="auto"/>
            <w:noWrap/>
            <w:vAlign w:val="bottom"/>
            <w:hideMark/>
          </w:tcPr>
          <w:p w:rsidR="00A06635" w:rsidRPr="00165649" w:rsidRDefault="00A06635" w:rsidP="00A06635">
            <w:pPr>
              <w:spacing w:line="240" w:lineRule="auto"/>
              <w:ind w:firstLine="0"/>
              <w:jc w:val="left"/>
              <w:rPr>
                <w:rFonts w:eastAsia="Times New Roman" w:cs="Calibri"/>
                <w:color w:val="000000"/>
                <w:lang w:val="fr-FR" w:eastAsia="fr-FR" w:bidi="ar-SA"/>
              </w:rPr>
            </w:pPr>
          </w:p>
        </w:tc>
        <w:tc>
          <w:tcPr>
            <w:tcW w:w="1607" w:type="dxa"/>
            <w:tcBorders>
              <w:top w:val="single" w:sz="8" w:space="0" w:color="auto"/>
              <w:left w:val="single" w:sz="8" w:space="0" w:color="auto"/>
              <w:bottom w:val="single" w:sz="8" w:space="0" w:color="auto"/>
              <w:right w:val="single" w:sz="8" w:space="0" w:color="auto"/>
            </w:tcBorders>
            <w:shd w:val="clear" w:color="000000" w:fill="4F81BD"/>
            <w:noWrap/>
            <w:vAlign w:val="bottom"/>
            <w:hideMark/>
          </w:tcPr>
          <w:p w:rsidR="00A06635" w:rsidRPr="00165649" w:rsidRDefault="00A06635" w:rsidP="00A06635">
            <w:pPr>
              <w:spacing w:line="240" w:lineRule="auto"/>
              <w:ind w:firstLine="0"/>
              <w:jc w:val="left"/>
              <w:rPr>
                <w:rFonts w:eastAsia="Times New Roman" w:cs="Calibri"/>
                <w:b/>
                <w:bCs/>
                <w:color w:val="FFFFFF"/>
                <w:lang w:val="fr-FR" w:eastAsia="fr-FR" w:bidi="ar-SA"/>
              </w:rPr>
            </w:pPr>
            <w:r w:rsidRPr="00165649">
              <w:rPr>
                <w:rFonts w:eastAsia="Times New Roman" w:cs="Calibri"/>
                <w:b/>
                <w:bCs/>
                <w:color w:val="FFFFFF"/>
                <w:lang w:val="fr-FR" w:eastAsia="fr-FR" w:bidi="ar-SA"/>
              </w:rPr>
              <w:t>DSAYs</w:t>
            </w:r>
          </w:p>
        </w:tc>
        <w:tc>
          <w:tcPr>
            <w:tcW w:w="1486" w:type="dxa"/>
            <w:tcBorders>
              <w:top w:val="single" w:sz="8" w:space="0" w:color="auto"/>
              <w:left w:val="nil"/>
              <w:bottom w:val="single" w:sz="8" w:space="0" w:color="auto"/>
              <w:right w:val="single" w:sz="8" w:space="0" w:color="auto"/>
            </w:tcBorders>
            <w:shd w:val="clear" w:color="000000" w:fill="4F81BD"/>
            <w:noWrap/>
            <w:vAlign w:val="bottom"/>
            <w:hideMark/>
          </w:tcPr>
          <w:p w:rsidR="00A06635" w:rsidRPr="00165649" w:rsidRDefault="009C249D" w:rsidP="00A06635">
            <w:pPr>
              <w:keepNext/>
              <w:spacing w:line="240" w:lineRule="auto"/>
              <w:ind w:firstLine="0"/>
              <w:jc w:val="right"/>
              <w:rPr>
                <w:rFonts w:eastAsia="Times New Roman" w:cs="Calibri"/>
                <w:b/>
                <w:bCs/>
                <w:color w:val="FFFFFF"/>
                <w:lang w:val="fr-FR" w:eastAsia="fr-FR" w:bidi="ar-SA"/>
              </w:rPr>
            </w:pPr>
            <w:r>
              <w:rPr>
                <w:rFonts w:eastAsia="Times New Roman" w:cs="Calibri"/>
                <w:b/>
                <w:bCs/>
                <w:color w:val="FFFFFF"/>
                <w:lang w:val="fr-FR" w:eastAsia="fr-FR" w:bidi="ar-SA"/>
              </w:rPr>
              <w:t>5,79</w:t>
            </w:r>
          </w:p>
        </w:tc>
      </w:tr>
    </w:tbl>
    <w:p w:rsidR="00A06635" w:rsidRPr="00B44895" w:rsidRDefault="00A06635" w:rsidP="009F7762">
      <w:pPr>
        <w:pStyle w:val="Lgende"/>
      </w:pPr>
      <w:r>
        <w:t xml:space="preserve">Table </w:t>
      </w:r>
      <w:r w:rsidR="00C66FA6">
        <w:t>4.1</w:t>
      </w:r>
      <w:r>
        <w:t>.</w:t>
      </w:r>
      <w:r w:rsidR="009F7762">
        <w:t>3</w:t>
      </w:r>
      <w:r>
        <w:t xml:space="preserve"> - Calculation of the DSAYs to value the benefits of the </w:t>
      </w:r>
      <w:r w:rsidR="009C249D">
        <w:t>restoration of Vurpillères stream</w:t>
      </w:r>
    </w:p>
    <w:p w:rsidR="00B54B0D" w:rsidRDefault="00B54B0D" w:rsidP="00B54B0D">
      <w:pPr>
        <w:pStyle w:val="Titre1"/>
      </w:pPr>
      <w:r>
        <w:t>Calculation of cost of projects</w:t>
      </w:r>
    </w:p>
    <w:p w:rsidR="00B54B0D" w:rsidRDefault="00B54B0D" w:rsidP="00B54B0D">
      <w:r w:rsidRPr="00B54B0D">
        <w:t xml:space="preserve">For each project cost are calculated based on the fixed cost of project and the </w:t>
      </w:r>
      <w:r>
        <w:t>y</w:t>
      </w:r>
      <w:r w:rsidRPr="00B54B0D">
        <w:t xml:space="preserve">early variable cost </w:t>
      </w:r>
      <w:r>
        <w:t>associated to monitoring and management.</w:t>
      </w:r>
      <w:r w:rsidR="009F7762">
        <w:t xml:space="preserve"> Results are summarized in table 5.1</w:t>
      </w:r>
    </w:p>
    <w:tbl>
      <w:tblPr>
        <w:tblStyle w:val="Grilledutableau"/>
        <w:tblW w:w="0" w:type="auto"/>
        <w:tblLook w:val="04A0"/>
      </w:tblPr>
      <w:tblGrid>
        <w:gridCol w:w="1842"/>
        <w:gridCol w:w="1842"/>
        <w:gridCol w:w="1842"/>
        <w:gridCol w:w="1843"/>
        <w:gridCol w:w="1843"/>
      </w:tblGrid>
      <w:tr w:rsidR="00B54B0D" w:rsidTr="00B54B0D">
        <w:tc>
          <w:tcPr>
            <w:tcW w:w="1842" w:type="dxa"/>
          </w:tcPr>
          <w:p w:rsidR="00B54B0D" w:rsidRDefault="00B54B0D" w:rsidP="00550A7F">
            <w:pPr>
              <w:ind w:firstLine="0"/>
              <w:jc w:val="left"/>
            </w:pPr>
            <w:r>
              <w:t>Project</w:t>
            </w:r>
          </w:p>
        </w:tc>
        <w:tc>
          <w:tcPr>
            <w:tcW w:w="1842" w:type="dxa"/>
          </w:tcPr>
          <w:p w:rsidR="00B54B0D" w:rsidRPr="00851B9F" w:rsidRDefault="00B54B0D" w:rsidP="00550A7F">
            <w:pPr>
              <w:ind w:firstLine="0"/>
              <w:jc w:val="left"/>
            </w:pPr>
            <w:r>
              <w:t>Fixed cost</w:t>
            </w:r>
            <w:r w:rsidR="00851B9F">
              <w:t xml:space="preserve"> (.ha</w:t>
            </w:r>
            <w:r w:rsidR="00851B9F">
              <w:rPr>
                <w:vertAlign w:val="superscript"/>
              </w:rPr>
              <w:t>-1</w:t>
            </w:r>
            <w:r w:rsidR="00851B9F">
              <w:t>)</w:t>
            </w:r>
          </w:p>
        </w:tc>
        <w:tc>
          <w:tcPr>
            <w:tcW w:w="1842" w:type="dxa"/>
          </w:tcPr>
          <w:p w:rsidR="00B54B0D" w:rsidRDefault="00B54B0D" w:rsidP="00550A7F">
            <w:pPr>
              <w:ind w:firstLine="0"/>
              <w:jc w:val="left"/>
            </w:pPr>
            <w:r>
              <w:t>Variable cost</w:t>
            </w:r>
            <w:r w:rsidR="00851B9F">
              <w:t xml:space="preserve"> (.ha</w:t>
            </w:r>
            <w:r w:rsidR="00851B9F">
              <w:rPr>
                <w:vertAlign w:val="superscript"/>
              </w:rPr>
              <w:t>-1</w:t>
            </w:r>
            <w:r w:rsidR="00851B9F">
              <w:t>)</w:t>
            </w:r>
          </w:p>
        </w:tc>
        <w:tc>
          <w:tcPr>
            <w:tcW w:w="1843" w:type="dxa"/>
          </w:tcPr>
          <w:p w:rsidR="00B54B0D" w:rsidRDefault="00B54B0D" w:rsidP="00550A7F">
            <w:pPr>
              <w:ind w:firstLine="0"/>
              <w:jc w:val="left"/>
            </w:pPr>
            <w:r>
              <w:t>Variable cost on 25 years</w:t>
            </w:r>
            <w:r w:rsidR="00851B9F">
              <w:t xml:space="preserve"> (.ha</w:t>
            </w:r>
            <w:r w:rsidR="00851B9F">
              <w:rPr>
                <w:vertAlign w:val="superscript"/>
              </w:rPr>
              <w:t>-1</w:t>
            </w:r>
            <w:r w:rsidR="00851B9F">
              <w:t>)</w:t>
            </w:r>
          </w:p>
        </w:tc>
        <w:tc>
          <w:tcPr>
            <w:tcW w:w="1843" w:type="dxa"/>
          </w:tcPr>
          <w:p w:rsidR="00B54B0D" w:rsidRDefault="00B54B0D" w:rsidP="00550A7F">
            <w:pPr>
              <w:ind w:firstLine="0"/>
              <w:jc w:val="left"/>
            </w:pPr>
            <w:r>
              <w:t>Total cost</w:t>
            </w:r>
            <w:r w:rsidR="00851B9F">
              <w:t xml:space="preserve"> (.ha</w:t>
            </w:r>
            <w:r w:rsidR="00851B9F">
              <w:rPr>
                <w:vertAlign w:val="superscript"/>
              </w:rPr>
              <w:t>-1</w:t>
            </w:r>
            <w:r w:rsidR="00851B9F">
              <w:t>)</w:t>
            </w:r>
          </w:p>
        </w:tc>
      </w:tr>
      <w:tr w:rsidR="00B54B0D" w:rsidTr="00B54B0D">
        <w:tc>
          <w:tcPr>
            <w:tcW w:w="1842" w:type="dxa"/>
          </w:tcPr>
          <w:p w:rsidR="00B54B0D" w:rsidRDefault="00851B9F" w:rsidP="00550A7F">
            <w:pPr>
              <w:ind w:firstLine="0"/>
              <w:jc w:val="left"/>
            </w:pPr>
            <w:r>
              <w:t>Libellule</w:t>
            </w:r>
            <w:r w:rsidRPr="00851B9F">
              <w:t>®</w:t>
            </w:r>
            <w:r>
              <w:t xml:space="preserve"> Zone</w:t>
            </w:r>
          </w:p>
        </w:tc>
        <w:tc>
          <w:tcPr>
            <w:tcW w:w="1842" w:type="dxa"/>
          </w:tcPr>
          <w:p w:rsidR="00B54B0D" w:rsidRDefault="00851B9F" w:rsidP="00550A7F">
            <w:pPr>
              <w:ind w:firstLine="0"/>
              <w:jc w:val="left"/>
            </w:pPr>
            <w:r>
              <w:t>233,000</w:t>
            </w:r>
          </w:p>
        </w:tc>
        <w:tc>
          <w:tcPr>
            <w:tcW w:w="1842" w:type="dxa"/>
          </w:tcPr>
          <w:p w:rsidR="00B54B0D" w:rsidRDefault="00851B9F" w:rsidP="00550A7F">
            <w:pPr>
              <w:ind w:firstLine="0"/>
              <w:jc w:val="left"/>
            </w:pPr>
            <w:r>
              <w:t>60,000</w:t>
            </w:r>
          </w:p>
        </w:tc>
        <w:tc>
          <w:tcPr>
            <w:tcW w:w="1843" w:type="dxa"/>
          </w:tcPr>
          <w:p w:rsidR="00B54B0D" w:rsidRDefault="00851B9F" w:rsidP="00550A7F">
            <w:pPr>
              <w:ind w:firstLine="0"/>
              <w:jc w:val="left"/>
            </w:pPr>
            <w:r>
              <w:t>1,105,000</w:t>
            </w:r>
          </w:p>
        </w:tc>
        <w:tc>
          <w:tcPr>
            <w:tcW w:w="1843" w:type="dxa"/>
          </w:tcPr>
          <w:p w:rsidR="00B54B0D" w:rsidRDefault="00851B9F" w:rsidP="00550A7F">
            <w:pPr>
              <w:ind w:firstLine="0"/>
              <w:jc w:val="left"/>
            </w:pPr>
            <w:r>
              <w:t>1,338,000</w:t>
            </w:r>
          </w:p>
        </w:tc>
      </w:tr>
      <w:tr w:rsidR="00851B9F" w:rsidTr="00B54B0D">
        <w:tc>
          <w:tcPr>
            <w:tcW w:w="1842" w:type="dxa"/>
          </w:tcPr>
          <w:p w:rsidR="00851B9F" w:rsidRDefault="00851B9F" w:rsidP="00550A7F">
            <w:pPr>
              <w:ind w:firstLine="0"/>
              <w:jc w:val="left"/>
              <w:rPr>
                <w:lang w:val="fr-FR"/>
              </w:rPr>
            </w:pPr>
            <w:r w:rsidRPr="00B35891">
              <w:t xml:space="preserve">Environmental measures of Port </w:t>
            </w:r>
            <w:r w:rsidRPr="00B35891">
              <w:lastRenderedPageBreak/>
              <w:t>2000</w:t>
            </w:r>
            <w:r>
              <w:t xml:space="preserve"> - Mudflats rehabilitation</w:t>
            </w:r>
          </w:p>
        </w:tc>
        <w:tc>
          <w:tcPr>
            <w:tcW w:w="1842" w:type="dxa"/>
          </w:tcPr>
          <w:p w:rsidR="00851B9F" w:rsidRDefault="00080D6C" w:rsidP="00550A7F">
            <w:pPr>
              <w:ind w:firstLine="0"/>
              <w:jc w:val="left"/>
            </w:pPr>
            <w:r>
              <w:lastRenderedPageBreak/>
              <w:t>77,000</w:t>
            </w:r>
          </w:p>
        </w:tc>
        <w:tc>
          <w:tcPr>
            <w:tcW w:w="1842" w:type="dxa"/>
          </w:tcPr>
          <w:p w:rsidR="00851B9F" w:rsidRDefault="00550A7F" w:rsidP="00550A7F">
            <w:pPr>
              <w:ind w:firstLine="0"/>
              <w:jc w:val="left"/>
            </w:pPr>
            <w:r>
              <w:t>0</w:t>
            </w:r>
          </w:p>
        </w:tc>
        <w:tc>
          <w:tcPr>
            <w:tcW w:w="1843" w:type="dxa"/>
          </w:tcPr>
          <w:p w:rsidR="00851B9F" w:rsidRDefault="00550A7F" w:rsidP="00550A7F">
            <w:pPr>
              <w:ind w:firstLine="0"/>
              <w:jc w:val="left"/>
            </w:pPr>
            <w:r>
              <w:t>0</w:t>
            </w:r>
          </w:p>
        </w:tc>
        <w:tc>
          <w:tcPr>
            <w:tcW w:w="1843" w:type="dxa"/>
          </w:tcPr>
          <w:p w:rsidR="00851B9F" w:rsidRDefault="00550A7F" w:rsidP="00550A7F">
            <w:pPr>
              <w:ind w:firstLine="0"/>
              <w:jc w:val="left"/>
            </w:pPr>
            <w:r>
              <w:t>77,000</w:t>
            </w:r>
          </w:p>
        </w:tc>
      </w:tr>
      <w:tr w:rsidR="00851B9F" w:rsidTr="00B54B0D">
        <w:tc>
          <w:tcPr>
            <w:tcW w:w="1842" w:type="dxa"/>
          </w:tcPr>
          <w:p w:rsidR="00851B9F" w:rsidRDefault="00550A7F" w:rsidP="00550A7F">
            <w:pPr>
              <w:ind w:firstLine="0"/>
              <w:jc w:val="left"/>
            </w:pPr>
            <w:r w:rsidRPr="00B35891">
              <w:lastRenderedPageBreak/>
              <w:t>Environmental measures of Port 2000</w:t>
            </w:r>
            <w:r>
              <w:t xml:space="preserve"> - Repositories</w:t>
            </w:r>
          </w:p>
        </w:tc>
        <w:tc>
          <w:tcPr>
            <w:tcW w:w="1842" w:type="dxa"/>
          </w:tcPr>
          <w:p w:rsidR="00851B9F" w:rsidRDefault="00080D6C" w:rsidP="00550A7F">
            <w:pPr>
              <w:ind w:firstLine="0"/>
              <w:jc w:val="left"/>
            </w:pPr>
            <w:r>
              <w:t>Dune repository (97%</w:t>
            </w:r>
            <w:r w:rsidR="00A71072">
              <w:t xml:space="preserve"> in 1 ha</w:t>
            </w:r>
            <w:r>
              <w:t>):</w:t>
            </w:r>
          </w:p>
          <w:p w:rsidR="00080D6C" w:rsidRDefault="00080D6C" w:rsidP="00550A7F">
            <w:pPr>
              <w:ind w:firstLine="0"/>
              <w:jc w:val="left"/>
            </w:pPr>
            <w:r>
              <w:t>42,200</w:t>
            </w:r>
          </w:p>
          <w:p w:rsidR="00080D6C" w:rsidRDefault="00080D6C" w:rsidP="00550A7F">
            <w:pPr>
              <w:ind w:firstLine="0"/>
              <w:jc w:val="left"/>
            </w:pPr>
            <w:r>
              <w:t>Islet repository (3%</w:t>
            </w:r>
            <w:r w:rsidR="00A71072">
              <w:t xml:space="preserve"> in 1 ha</w:t>
            </w:r>
            <w:r>
              <w:t>):</w:t>
            </w:r>
          </w:p>
          <w:p w:rsidR="00080D6C" w:rsidRDefault="00080D6C" w:rsidP="00080D6C">
            <w:pPr>
              <w:ind w:firstLine="0"/>
              <w:jc w:val="left"/>
            </w:pPr>
            <w:r>
              <w:t>5,300,000</w:t>
            </w:r>
          </w:p>
        </w:tc>
        <w:tc>
          <w:tcPr>
            <w:tcW w:w="1842" w:type="dxa"/>
          </w:tcPr>
          <w:p w:rsidR="00851B9F" w:rsidRDefault="00080D6C" w:rsidP="00550A7F">
            <w:pPr>
              <w:ind w:firstLine="0"/>
              <w:jc w:val="left"/>
            </w:pPr>
            <w:r>
              <w:t>0</w:t>
            </w:r>
          </w:p>
        </w:tc>
        <w:tc>
          <w:tcPr>
            <w:tcW w:w="1843" w:type="dxa"/>
          </w:tcPr>
          <w:p w:rsidR="00851B9F" w:rsidRDefault="00080D6C" w:rsidP="00550A7F">
            <w:pPr>
              <w:ind w:firstLine="0"/>
              <w:jc w:val="left"/>
            </w:pPr>
            <w:r>
              <w:t>0</w:t>
            </w:r>
          </w:p>
        </w:tc>
        <w:tc>
          <w:tcPr>
            <w:tcW w:w="1843" w:type="dxa"/>
          </w:tcPr>
          <w:p w:rsidR="00851B9F" w:rsidRDefault="00080D6C" w:rsidP="00550A7F">
            <w:pPr>
              <w:ind w:firstLine="0"/>
              <w:jc w:val="left"/>
            </w:pPr>
            <w:r>
              <w:t>213,000</w:t>
            </w:r>
          </w:p>
        </w:tc>
      </w:tr>
      <w:tr w:rsidR="00851B9F" w:rsidTr="00B54B0D">
        <w:tc>
          <w:tcPr>
            <w:tcW w:w="1842" w:type="dxa"/>
          </w:tcPr>
          <w:p w:rsidR="00851B9F" w:rsidRDefault="00080D6C" w:rsidP="00550A7F">
            <w:pPr>
              <w:ind w:firstLine="0"/>
              <w:jc w:val="left"/>
            </w:pPr>
            <w:r>
              <w:t>Kervigen marsh</w:t>
            </w:r>
          </w:p>
        </w:tc>
        <w:tc>
          <w:tcPr>
            <w:tcW w:w="1842" w:type="dxa"/>
          </w:tcPr>
          <w:p w:rsidR="00851B9F" w:rsidRDefault="00080D6C" w:rsidP="00550A7F">
            <w:pPr>
              <w:ind w:firstLine="0"/>
              <w:jc w:val="left"/>
            </w:pPr>
            <w:r>
              <w:t>8,600</w:t>
            </w:r>
          </w:p>
        </w:tc>
        <w:tc>
          <w:tcPr>
            <w:tcW w:w="1842" w:type="dxa"/>
          </w:tcPr>
          <w:p w:rsidR="00851B9F" w:rsidRDefault="00080D6C" w:rsidP="00550A7F">
            <w:pPr>
              <w:ind w:firstLine="0"/>
              <w:jc w:val="left"/>
            </w:pPr>
            <w:r>
              <w:t>273</w:t>
            </w:r>
          </w:p>
        </w:tc>
        <w:tc>
          <w:tcPr>
            <w:tcW w:w="1843" w:type="dxa"/>
          </w:tcPr>
          <w:p w:rsidR="00851B9F" w:rsidRDefault="00A71072" w:rsidP="00550A7F">
            <w:pPr>
              <w:ind w:firstLine="0"/>
              <w:jc w:val="left"/>
            </w:pPr>
            <w:r>
              <w:t>5,000</w:t>
            </w:r>
          </w:p>
        </w:tc>
        <w:tc>
          <w:tcPr>
            <w:tcW w:w="1843" w:type="dxa"/>
          </w:tcPr>
          <w:p w:rsidR="00851B9F" w:rsidRDefault="00A71072" w:rsidP="00550A7F">
            <w:pPr>
              <w:ind w:firstLine="0"/>
              <w:jc w:val="left"/>
            </w:pPr>
            <w:r>
              <w:t>13,600</w:t>
            </w:r>
          </w:p>
        </w:tc>
      </w:tr>
      <w:tr w:rsidR="00851B9F" w:rsidTr="00B54B0D">
        <w:tc>
          <w:tcPr>
            <w:tcW w:w="1842" w:type="dxa"/>
          </w:tcPr>
          <w:p w:rsidR="00851B9F" w:rsidRDefault="00A71072" w:rsidP="00550A7F">
            <w:pPr>
              <w:ind w:firstLine="0"/>
              <w:jc w:val="left"/>
            </w:pPr>
            <w:r>
              <w:t>Vurpillères stream</w:t>
            </w:r>
          </w:p>
        </w:tc>
        <w:tc>
          <w:tcPr>
            <w:tcW w:w="1842" w:type="dxa"/>
          </w:tcPr>
          <w:p w:rsidR="00851B9F" w:rsidRDefault="00A71072" w:rsidP="00550A7F">
            <w:pPr>
              <w:ind w:firstLine="0"/>
              <w:jc w:val="left"/>
            </w:pPr>
            <w:r>
              <w:t>10,600</w:t>
            </w:r>
          </w:p>
        </w:tc>
        <w:tc>
          <w:tcPr>
            <w:tcW w:w="1842" w:type="dxa"/>
          </w:tcPr>
          <w:p w:rsidR="00851B9F" w:rsidRDefault="00A71072" w:rsidP="00550A7F">
            <w:pPr>
              <w:ind w:firstLine="0"/>
              <w:jc w:val="left"/>
            </w:pPr>
            <w:r>
              <w:t>0</w:t>
            </w:r>
          </w:p>
        </w:tc>
        <w:tc>
          <w:tcPr>
            <w:tcW w:w="1843" w:type="dxa"/>
          </w:tcPr>
          <w:p w:rsidR="00851B9F" w:rsidRDefault="00A71072" w:rsidP="00550A7F">
            <w:pPr>
              <w:ind w:firstLine="0"/>
              <w:jc w:val="left"/>
            </w:pPr>
            <w:r>
              <w:t>0</w:t>
            </w:r>
          </w:p>
        </w:tc>
        <w:tc>
          <w:tcPr>
            <w:tcW w:w="1843" w:type="dxa"/>
          </w:tcPr>
          <w:p w:rsidR="00851B9F" w:rsidRDefault="00A71072" w:rsidP="009F7762">
            <w:pPr>
              <w:keepNext/>
              <w:ind w:firstLine="0"/>
              <w:jc w:val="left"/>
            </w:pPr>
            <w:r>
              <w:t>10,600</w:t>
            </w:r>
          </w:p>
        </w:tc>
      </w:tr>
    </w:tbl>
    <w:p w:rsidR="00B54B0D" w:rsidRPr="00B54B0D" w:rsidRDefault="009F7762" w:rsidP="009F7762">
      <w:pPr>
        <w:pStyle w:val="Lgende"/>
      </w:pPr>
      <w:r>
        <w:t>Tableau 5.1 - Calculation of costs per hectare for each project</w:t>
      </w:r>
    </w:p>
    <w:sectPr w:rsidR="00B54B0D" w:rsidRPr="00B54B0D" w:rsidSect="005F72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BF0" w:rsidRDefault="00F70BF0" w:rsidP="00296F4F">
      <w:pPr>
        <w:spacing w:line="240" w:lineRule="auto"/>
      </w:pPr>
      <w:r>
        <w:separator/>
      </w:r>
    </w:p>
  </w:endnote>
  <w:endnote w:type="continuationSeparator" w:id="1">
    <w:p w:rsidR="00F70BF0" w:rsidRDefault="00F70BF0" w:rsidP="00296F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BF0" w:rsidRDefault="00F70BF0" w:rsidP="00296F4F">
      <w:pPr>
        <w:spacing w:line="240" w:lineRule="auto"/>
      </w:pPr>
      <w:r>
        <w:separator/>
      </w:r>
    </w:p>
  </w:footnote>
  <w:footnote w:type="continuationSeparator" w:id="1">
    <w:p w:rsidR="00F70BF0" w:rsidRDefault="00F70BF0" w:rsidP="00296F4F">
      <w:pPr>
        <w:spacing w:line="240" w:lineRule="auto"/>
      </w:pPr>
      <w:r>
        <w:continuationSeparator/>
      </w:r>
    </w:p>
  </w:footnote>
  <w:footnote w:id="2">
    <w:p w:rsidR="00BB520C" w:rsidRPr="00867DDC" w:rsidRDefault="00BB520C" w:rsidP="00296F4F">
      <w:pPr>
        <w:pStyle w:val="Notedebasdepage"/>
        <w:rPr>
          <w:lang w:val="fr-FR"/>
        </w:rPr>
      </w:pPr>
      <w:r>
        <w:rPr>
          <w:rStyle w:val="Appelnotedebasdep"/>
        </w:rPr>
        <w:footnoteRef/>
      </w:r>
      <w:r w:rsidRPr="00867DDC">
        <w:rPr>
          <w:lang w:val="fr-FR"/>
        </w:rPr>
        <w:t xml:space="preserve"> Société française d'odonatologie, source: INVOD, ESRI.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023D"/>
    <w:multiLevelType w:val="multilevel"/>
    <w:tmpl w:val="500656F0"/>
    <w:lvl w:ilvl="0">
      <w:start w:val="1"/>
      <w:numFmt w:val="decimal"/>
      <w:pStyle w:val="Titre1"/>
      <w:lvlText w:val="%1"/>
      <w:lvlJc w:val="left"/>
      <w:pPr>
        <w:ind w:left="432" w:hanging="432"/>
      </w:pPr>
      <w:rPr>
        <w:lang w:val="en-US"/>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7B1359"/>
    <w:rsid w:val="000250CE"/>
    <w:rsid w:val="00080D6C"/>
    <w:rsid w:val="000B767E"/>
    <w:rsid w:val="000C4F6D"/>
    <w:rsid w:val="00141BEC"/>
    <w:rsid w:val="00152E1B"/>
    <w:rsid w:val="00165649"/>
    <w:rsid w:val="00193374"/>
    <w:rsid w:val="001B7404"/>
    <w:rsid w:val="001C756B"/>
    <w:rsid w:val="0027668D"/>
    <w:rsid w:val="00296F4F"/>
    <w:rsid w:val="002E5984"/>
    <w:rsid w:val="0030234B"/>
    <w:rsid w:val="00337DB2"/>
    <w:rsid w:val="00395094"/>
    <w:rsid w:val="003D20A2"/>
    <w:rsid w:val="00405C4B"/>
    <w:rsid w:val="00483B82"/>
    <w:rsid w:val="004C06B1"/>
    <w:rsid w:val="00537780"/>
    <w:rsid w:val="00546A5B"/>
    <w:rsid w:val="00550A7F"/>
    <w:rsid w:val="005A045C"/>
    <w:rsid w:val="005A230E"/>
    <w:rsid w:val="005D206E"/>
    <w:rsid w:val="005F33E7"/>
    <w:rsid w:val="005F6EFF"/>
    <w:rsid w:val="005F7229"/>
    <w:rsid w:val="006454D9"/>
    <w:rsid w:val="00681F20"/>
    <w:rsid w:val="006C1A4D"/>
    <w:rsid w:val="007051FA"/>
    <w:rsid w:val="00766734"/>
    <w:rsid w:val="007B1359"/>
    <w:rsid w:val="007C7364"/>
    <w:rsid w:val="007E3BFC"/>
    <w:rsid w:val="008033AF"/>
    <w:rsid w:val="00827DFF"/>
    <w:rsid w:val="00851B9F"/>
    <w:rsid w:val="008724FB"/>
    <w:rsid w:val="00880453"/>
    <w:rsid w:val="008872C7"/>
    <w:rsid w:val="008F3A02"/>
    <w:rsid w:val="00994005"/>
    <w:rsid w:val="009A184B"/>
    <w:rsid w:val="009C249D"/>
    <w:rsid w:val="009F7762"/>
    <w:rsid w:val="00A06635"/>
    <w:rsid w:val="00A71072"/>
    <w:rsid w:val="00AE35B0"/>
    <w:rsid w:val="00B44895"/>
    <w:rsid w:val="00B54B0D"/>
    <w:rsid w:val="00B63DB6"/>
    <w:rsid w:val="00BB520C"/>
    <w:rsid w:val="00BB5B73"/>
    <w:rsid w:val="00BE3DB8"/>
    <w:rsid w:val="00BF649A"/>
    <w:rsid w:val="00C24921"/>
    <w:rsid w:val="00C3579C"/>
    <w:rsid w:val="00C66FA6"/>
    <w:rsid w:val="00CA38CD"/>
    <w:rsid w:val="00D2782E"/>
    <w:rsid w:val="00D95023"/>
    <w:rsid w:val="00E33953"/>
    <w:rsid w:val="00E875DE"/>
    <w:rsid w:val="00EC5056"/>
    <w:rsid w:val="00F62731"/>
    <w:rsid w:val="00F70B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59"/>
    <w:pPr>
      <w:spacing w:line="360" w:lineRule="auto"/>
      <w:ind w:firstLine="360"/>
      <w:jc w:val="both"/>
    </w:pPr>
    <w:rPr>
      <w:rFonts w:eastAsia="SimSun"/>
      <w:sz w:val="22"/>
      <w:szCs w:val="22"/>
      <w:lang w:val="en-US" w:eastAsia="en-US" w:bidi="en-US"/>
    </w:rPr>
  </w:style>
  <w:style w:type="paragraph" w:styleId="Titre1">
    <w:name w:val="heading 1"/>
    <w:basedOn w:val="Normal"/>
    <w:next w:val="Normal"/>
    <w:link w:val="Titre1Car"/>
    <w:uiPriority w:val="9"/>
    <w:qFormat/>
    <w:rsid w:val="007B1359"/>
    <w:pPr>
      <w:numPr>
        <w:numId w:val="9"/>
      </w:numPr>
      <w:spacing w:before="600"/>
      <w:outlineLvl w:val="0"/>
    </w:pPr>
    <w:rPr>
      <w:rFonts w:ascii="Cambria" w:hAnsi="Cambria"/>
      <w:b/>
      <w:bCs/>
      <w:i/>
      <w:iCs/>
      <w:sz w:val="32"/>
      <w:szCs w:val="32"/>
      <w:lang w:val="fr-FR"/>
    </w:rPr>
  </w:style>
  <w:style w:type="paragraph" w:styleId="Titre2">
    <w:name w:val="heading 2"/>
    <w:basedOn w:val="Normal"/>
    <w:next w:val="Normal"/>
    <w:link w:val="Titre2Car"/>
    <w:uiPriority w:val="9"/>
    <w:unhideWhenUsed/>
    <w:qFormat/>
    <w:rsid w:val="007B1359"/>
    <w:pPr>
      <w:numPr>
        <w:ilvl w:val="1"/>
        <w:numId w:val="9"/>
      </w:numPr>
      <w:spacing w:before="320"/>
      <w:outlineLvl w:val="1"/>
    </w:pPr>
    <w:rPr>
      <w:rFonts w:ascii="Cambria" w:hAnsi="Cambria"/>
      <w:b/>
      <w:bCs/>
      <w:i/>
      <w:iCs/>
      <w:sz w:val="28"/>
      <w:szCs w:val="28"/>
      <w:lang w:val="fr-FR"/>
    </w:rPr>
  </w:style>
  <w:style w:type="paragraph" w:styleId="Titre3">
    <w:name w:val="heading 3"/>
    <w:basedOn w:val="Normal"/>
    <w:next w:val="Normal"/>
    <w:link w:val="Titre3Car"/>
    <w:uiPriority w:val="9"/>
    <w:unhideWhenUsed/>
    <w:qFormat/>
    <w:rsid w:val="007B1359"/>
    <w:pPr>
      <w:keepNext/>
      <w:numPr>
        <w:ilvl w:val="2"/>
        <w:numId w:val="9"/>
      </w:numPr>
      <w:spacing w:before="240" w:after="60"/>
      <w:outlineLvl w:val="2"/>
    </w:pPr>
    <w:rPr>
      <w:rFonts w:ascii="Cambria" w:hAnsi="Cambria"/>
      <w:b/>
      <w:bCs/>
      <w:sz w:val="26"/>
      <w:szCs w:val="26"/>
      <w:lang w:val="fr-FR"/>
    </w:rPr>
  </w:style>
  <w:style w:type="paragraph" w:styleId="Titre4">
    <w:name w:val="heading 4"/>
    <w:basedOn w:val="Normal"/>
    <w:next w:val="Normal"/>
    <w:link w:val="Titre4Car"/>
    <w:uiPriority w:val="9"/>
    <w:unhideWhenUsed/>
    <w:qFormat/>
    <w:rsid w:val="007B1359"/>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
    <w:unhideWhenUsed/>
    <w:qFormat/>
    <w:rsid w:val="007B135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unhideWhenUsed/>
    <w:qFormat/>
    <w:rsid w:val="007B1359"/>
    <w:pPr>
      <w:numPr>
        <w:ilvl w:val="5"/>
        <w:numId w:val="9"/>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uiPriority w:val="9"/>
    <w:unhideWhenUsed/>
    <w:qFormat/>
    <w:rsid w:val="007B1359"/>
    <w:pPr>
      <w:numPr>
        <w:ilvl w:val="6"/>
        <w:numId w:val="9"/>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unhideWhenUsed/>
    <w:qFormat/>
    <w:rsid w:val="007B1359"/>
    <w:pPr>
      <w:numPr>
        <w:ilvl w:val="7"/>
        <w:numId w:val="9"/>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unhideWhenUsed/>
    <w:qFormat/>
    <w:rsid w:val="007B1359"/>
    <w:pPr>
      <w:numPr>
        <w:ilvl w:val="8"/>
        <w:numId w:val="9"/>
      </w:num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B1359"/>
    <w:rPr>
      <w:rFonts w:ascii="Cambria" w:eastAsia="SimSun" w:hAnsi="Cambria"/>
      <w:b/>
      <w:bCs/>
      <w:i/>
      <w:iCs/>
      <w:sz w:val="32"/>
      <w:szCs w:val="32"/>
      <w:lang w:eastAsia="en-US" w:bidi="en-US"/>
    </w:rPr>
  </w:style>
  <w:style w:type="character" w:customStyle="1" w:styleId="Titre2Car">
    <w:name w:val="Titre 2 Car"/>
    <w:link w:val="Titre2"/>
    <w:uiPriority w:val="9"/>
    <w:rsid w:val="007B1359"/>
    <w:rPr>
      <w:rFonts w:ascii="Cambria" w:eastAsia="SimSun" w:hAnsi="Cambria"/>
      <w:b/>
      <w:bCs/>
      <w:i/>
      <w:iCs/>
      <w:sz w:val="28"/>
      <w:szCs w:val="28"/>
      <w:lang w:eastAsia="en-US" w:bidi="en-US"/>
    </w:rPr>
  </w:style>
  <w:style w:type="character" w:customStyle="1" w:styleId="Titre3Car">
    <w:name w:val="Titre 3 Car"/>
    <w:link w:val="Titre3"/>
    <w:uiPriority w:val="9"/>
    <w:semiHidden/>
    <w:rsid w:val="007B1359"/>
    <w:rPr>
      <w:rFonts w:ascii="Cambria" w:eastAsia="SimSun" w:hAnsi="Cambria"/>
      <w:b/>
      <w:bCs/>
      <w:sz w:val="26"/>
      <w:szCs w:val="26"/>
      <w:lang w:eastAsia="en-US" w:bidi="en-US"/>
    </w:rPr>
  </w:style>
  <w:style w:type="character" w:customStyle="1" w:styleId="Titre4Car">
    <w:name w:val="Titre 4 Car"/>
    <w:link w:val="Titre4"/>
    <w:uiPriority w:val="9"/>
    <w:semiHidden/>
    <w:rsid w:val="007B1359"/>
    <w:rPr>
      <w:rFonts w:eastAsia="SimSun"/>
      <w:b/>
      <w:bCs/>
      <w:sz w:val="28"/>
      <w:szCs w:val="28"/>
      <w:lang w:val="en-US" w:eastAsia="en-US" w:bidi="en-US"/>
    </w:rPr>
  </w:style>
  <w:style w:type="character" w:customStyle="1" w:styleId="Titre5Car">
    <w:name w:val="Titre 5 Car"/>
    <w:basedOn w:val="Policepardfaut"/>
    <w:link w:val="Titre5"/>
    <w:uiPriority w:val="9"/>
    <w:semiHidden/>
    <w:rsid w:val="007B1359"/>
    <w:rPr>
      <w:rFonts w:asciiTheme="minorHAnsi" w:eastAsiaTheme="minorEastAsia" w:hAnsiTheme="minorHAnsi" w:cstheme="minorBidi"/>
      <w:b/>
      <w:bCs/>
      <w:i/>
      <w:iCs/>
      <w:sz w:val="26"/>
      <w:szCs w:val="26"/>
      <w:lang w:val="en-US" w:eastAsia="en-US" w:bidi="en-US"/>
    </w:rPr>
  </w:style>
  <w:style w:type="character" w:customStyle="1" w:styleId="Titre6Car">
    <w:name w:val="Titre 6 Car"/>
    <w:basedOn w:val="Policepardfaut"/>
    <w:link w:val="Titre6"/>
    <w:uiPriority w:val="9"/>
    <w:semiHidden/>
    <w:rsid w:val="007B1359"/>
    <w:rPr>
      <w:rFonts w:asciiTheme="minorHAnsi" w:eastAsiaTheme="minorEastAsia" w:hAnsiTheme="minorHAnsi" w:cstheme="minorBidi"/>
      <w:b/>
      <w:bCs/>
      <w:sz w:val="22"/>
      <w:szCs w:val="22"/>
      <w:lang w:val="en-US" w:eastAsia="en-US" w:bidi="en-US"/>
    </w:rPr>
  </w:style>
  <w:style w:type="character" w:customStyle="1" w:styleId="Titre7Car">
    <w:name w:val="Titre 7 Car"/>
    <w:basedOn w:val="Policepardfaut"/>
    <w:link w:val="Titre7"/>
    <w:uiPriority w:val="9"/>
    <w:semiHidden/>
    <w:rsid w:val="007B1359"/>
    <w:rPr>
      <w:rFonts w:asciiTheme="minorHAnsi" w:eastAsiaTheme="minorEastAsia" w:hAnsiTheme="minorHAnsi" w:cstheme="minorBidi"/>
      <w:sz w:val="24"/>
      <w:szCs w:val="24"/>
      <w:lang w:val="en-US" w:eastAsia="en-US" w:bidi="en-US"/>
    </w:rPr>
  </w:style>
  <w:style w:type="character" w:customStyle="1" w:styleId="Titre8Car">
    <w:name w:val="Titre 8 Car"/>
    <w:basedOn w:val="Policepardfaut"/>
    <w:link w:val="Titre8"/>
    <w:uiPriority w:val="9"/>
    <w:semiHidden/>
    <w:rsid w:val="007B1359"/>
    <w:rPr>
      <w:rFonts w:asciiTheme="minorHAnsi" w:eastAsiaTheme="minorEastAsia" w:hAnsiTheme="minorHAnsi" w:cstheme="minorBidi"/>
      <w:i/>
      <w:iCs/>
      <w:sz w:val="24"/>
      <w:szCs w:val="24"/>
      <w:lang w:val="en-US" w:eastAsia="en-US" w:bidi="en-US"/>
    </w:rPr>
  </w:style>
  <w:style w:type="character" w:customStyle="1" w:styleId="Titre9Car">
    <w:name w:val="Titre 9 Car"/>
    <w:basedOn w:val="Policepardfaut"/>
    <w:link w:val="Titre9"/>
    <w:uiPriority w:val="9"/>
    <w:semiHidden/>
    <w:rsid w:val="007B1359"/>
    <w:rPr>
      <w:rFonts w:asciiTheme="majorHAnsi" w:eastAsiaTheme="majorEastAsia" w:hAnsiTheme="majorHAnsi" w:cstheme="majorBidi"/>
      <w:sz w:val="22"/>
      <w:szCs w:val="22"/>
      <w:lang w:val="en-US" w:eastAsia="en-US" w:bidi="en-US"/>
    </w:rPr>
  </w:style>
  <w:style w:type="paragraph" w:styleId="Lgende">
    <w:name w:val="caption"/>
    <w:basedOn w:val="Normal"/>
    <w:next w:val="Normal"/>
    <w:uiPriority w:val="35"/>
    <w:unhideWhenUsed/>
    <w:qFormat/>
    <w:rsid w:val="007B1359"/>
    <w:rPr>
      <w:b/>
      <w:bCs/>
      <w:sz w:val="18"/>
      <w:szCs w:val="18"/>
    </w:rPr>
  </w:style>
  <w:style w:type="paragraph" w:styleId="Titre">
    <w:name w:val="Title"/>
    <w:basedOn w:val="Normal"/>
    <w:next w:val="Normal"/>
    <w:link w:val="TitreCar"/>
    <w:uiPriority w:val="10"/>
    <w:qFormat/>
    <w:rsid w:val="007B1359"/>
    <w:pPr>
      <w:spacing w:before="240" w:after="60"/>
      <w:jc w:val="center"/>
      <w:outlineLvl w:val="0"/>
    </w:pPr>
    <w:rPr>
      <w:rFonts w:ascii="Cambria" w:eastAsia="Times New Roman" w:hAnsi="Cambria"/>
      <w:b/>
      <w:bCs/>
      <w:kern w:val="28"/>
      <w:sz w:val="32"/>
      <w:szCs w:val="32"/>
    </w:rPr>
  </w:style>
  <w:style w:type="character" w:customStyle="1" w:styleId="TitreCar">
    <w:name w:val="Titre Car"/>
    <w:link w:val="Titre"/>
    <w:uiPriority w:val="10"/>
    <w:rsid w:val="007B1359"/>
    <w:rPr>
      <w:rFonts w:ascii="Cambria" w:eastAsia="Times New Roman" w:hAnsi="Cambria" w:cs="Times New Roman"/>
      <w:b/>
      <w:bCs/>
      <w:kern w:val="28"/>
      <w:sz w:val="32"/>
      <w:szCs w:val="32"/>
      <w:lang w:val="en-US" w:eastAsia="en-US" w:bidi="en-US"/>
    </w:rPr>
  </w:style>
  <w:style w:type="paragraph" w:styleId="Sous-titre">
    <w:name w:val="Subtitle"/>
    <w:basedOn w:val="Normal"/>
    <w:next w:val="Normal"/>
    <w:link w:val="Sous-titreCar"/>
    <w:uiPriority w:val="11"/>
    <w:qFormat/>
    <w:rsid w:val="007B1359"/>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B1359"/>
    <w:rPr>
      <w:rFonts w:asciiTheme="majorHAnsi" w:eastAsiaTheme="majorEastAsia" w:hAnsiTheme="majorHAnsi" w:cstheme="majorBidi"/>
      <w:sz w:val="24"/>
      <w:szCs w:val="24"/>
      <w:lang w:val="en-US" w:eastAsia="en-US" w:bidi="en-US"/>
    </w:rPr>
  </w:style>
  <w:style w:type="paragraph" w:styleId="Sansinterligne">
    <w:name w:val="No Spacing"/>
    <w:basedOn w:val="Normal"/>
    <w:link w:val="SansinterligneCar"/>
    <w:uiPriority w:val="1"/>
    <w:qFormat/>
    <w:rsid w:val="007B1359"/>
    <w:pPr>
      <w:spacing w:line="240" w:lineRule="auto"/>
      <w:ind w:firstLine="0"/>
    </w:pPr>
    <w:rPr>
      <w:sz w:val="20"/>
      <w:szCs w:val="20"/>
      <w:lang w:eastAsia="fr-FR"/>
    </w:rPr>
  </w:style>
  <w:style w:type="character" w:customStyle="1" w:styleId="SansinterligneCar">
    <w:name w:val="Sans interligne Car"/>
    <w:link w:val="Sansinterligne"/>
    <w:uiPriority w:val="1"/>
    <w:rsid w:val="007B1359"/>
    <w:rPr>
      <w:rFonts w:eastAsia="SimSun"/>
      <w:lang w:val="en-US" w:bidi="en-US"/>
    </w:rPr>
  </w:style>
  <w:style w:type="paragraph" w:styleId="En-ttedetabledesmatires">
    <w:name w:val="TOC Heading"/>
    <w:basedOn w:val="Titre1"/>
    <w:next w:val="Normal"/>
    <w:uiPriority w:val="39"/>
    <w:semiHidden/>
    <w:unhideWhenUsed/>
    <w:qFormat/>
    <w:rsid w:val="007B1359"/>
    <w:pPr>
      <w:keepNext/>
      <w:numPr>
        <w:numId w:val="0"/>
      </w:numPr>
      <w:spacing w:before="240" w:after="60"/>
      <w:ind w:firstLine="360"/>
      <w:outlineLvl w:val="9"/>
    </w:pPr>
    <w:rPr>
      <w:rFonts w:asciiTheme="majorHAnsi" w:eastAsiaTheme="majorEastAsia" w:hAnsiTheme="majorHAnsi" w:cstheme="majorBidi"/>
      <w:i w:val="0"/>
      <w:iCs w:val="0"/>
      <w:kern w:val="32"/>
      <w:lang w:val="en-US"/>
    </w:rPr>
  </w:style>
  <w:style w:type="character" w:customStyle="1" w:styleId="hps">
    <w:name w:val="hps"/>
    <w:basedOn w:val="Policepardfaut"/>
    <w:rsid w:val="001C756B"/>
  </w:style>
  <w:style w:type="table" w:styleId="Grilledutableau">
    <w:name w:val="Table Grid"/>
    <w:basedOn w:val="TableauNormal"/>
    <w:uiPriority w:val="59"/>
    <w:rsid w:val="001656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F33E7"/>
    <w:rPr>
      <w:color w:val="808080"/>
    </w:rPr>
  </w:style>
  <w:style w:type="paragraph" w:styleId="Textedebulles">
    <w:name w:val="Balloon Text"/>
    <w:basedOn w:val="Normal"/>
    <w:link w:val="TextedebullesCar"/>
    <w:uiPriority w:val="99"/>
    <w:semiHidden/>
    <w:unhideWhenUsed/>
    <w:rsid w:val="005F33E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33E7"/>
    <w:rPr>
      <w:rFonts w:ascii="Tahoma" w:eastAsia="SimSun" w:hAnsi="Tahoma" w:cs="Tahoma"/>
      <w:sz w:val="16"/>
      <w:szCs w:val="16"/>
      <w:lang w:val="en-US" w:eastAsia="en-US" w:bidi="en-US"/>
    </w:rPr>
  </w:style>
  <w:style w:type="paragraph" w:styleId="Notedebasdepage">
    <w:name w:val="footnote text"/>
    <w:basedOn w:val="Normal"/>
    <w:link w:val="NotedebasdepageCar"/>
    <w:uiPriority w:val="99"/>
    <w:rsid w:val="00296F4F"/>
    <w:pPr>
      <w:spacing w:after="200" w:line="276" w:lineRule="auto"/>
      <w:ind w:firstLine="0"/>
      <w:jc w:val="left"/>
    </w:pPr>
    <w:rPr>
      <w:rFonts w:eastAsia="Times New Roman"/>
      <w:sz w:val="20"/>
      <w:szCs w:val="20"/>
    </w:rPr>
  </w:style>
  <w:style w:type="character" w:customStyle="1" w:styleId="NotedebasdepageCar">
    <w:name w:val="Note de bas de page Car"/>
    <w:basedOn w:val="Policepardfaut"/>
    <w:link w:val="Notedebasdepage"/>
    <w:uiPriority w:val="99"/>
    <w:rsid w:val="00296F4F"/>
    <w:rPr>
      <w:rFonts w:eastAsia="Times New Roman"/>
      <w:lang w:val="en-US" w:eastAsia="en-US" w:bidi="en-US"/>
    </w:rPr>
  </w:style>
  <w:style w:type="character" w:styleId="Appelnotedebasdep">
    <w:name w:val="footnote reference"/>
    <w:uiPriority w:val="99"/>
    <w:semiHidden/>
    <w:rsid w:val="00296F4F"/>
    <w:rPr>
      <w:vertAlign w:val="superscript"/>
    </w:rPr>
  </w:style>
  <w:style w:type="paragraph" w:customStyle="1" w:styleId="Newparagraph">
    <w:name w:val="New paragraph"/>
    <w:basedOn w:val="Normal"/>
    <w:qFormat/>
    <w:rsid w:val="005F6EFF"/>
    <w:pPr>
      <w:spacing w:line="480" w:lineRule="auto"/>
      <w:ind w:firstLine="0"/>
    </w:pPr>
    <w:rPr>
      <w:rFonts w:ascii="Times New Roman" w:eastAsia="Times New Roman" w:hAnsi="Times New Roman"/>
      <w:sz w:val="24"/>
      <w:szCs w:val="24"/>
      <w:lang w:val="en-GB" w:eastAsia="en-GB" w:bidi="ar-SA"/>
    </w:rPr>
  </w:style>
  <w:style w:type="paragraph" w:customStyle="1" w:styleId="Figurecaption">
    <w:name w:val="Figure caption"/>
    <w:basedOn w:val="Normal"/>
    <w:next w:val="Normal"/>
    <w:qFormat/>
    <w:rsid w:val="00851B9F"/>
    <w:pPr>
      <w:spacing w:before="240"/>
      <w:ind w:firstLine="0"/>
      <w:jc w:val="left"/>
    </w:pPr>
    <w:rPr>
      <w:rFonts w:ascii="Times New Roman" w:eastAsia="Times New Roman" w:hAnsi="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12392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210A-BCB1-43B5-9635-9D8AD991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14</Pages>
  <Words>3362</Words>
  <Characters>18493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dc:creator>
  <cp:keywords/>
  <dc:description/>
  <cp:lastModifiedBy>PS</cp:lastModifiedBy>
  <cp:revision>37</cp:revision>
  <cp:lastPrinted>2013-11-26T10:58:00Z</cp:lastPrinted>
  <dcterms:created xsi:type="dcterms:W3CDTF">2013-11-21T12:14:00Z</dcterms:created>
  <dcterms:modified xsi:type="dcterms:W3CDTF">2013-11-26T16:28:00Z</dcterms:modified>
</cp:coreProperties>
</file>